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1E97" w14:textId="67D3F019" w:rsidR="004D3514" w:rsidRPr="000275CA" w:rsidRDefault="004D3514" w:rsidP="004D3514">
      <w:pPr>
        <w:autoSpaceDE w:val="0"/>
        <w:autoSpaceDN w:val="0"/>
        <w:adjustRightInd w:val="0"/>
        <w:jc w:val="center"/>
        <w:rPr>
          <w:b/>
          <w:bCs/>
          <w:color w:val="000000"/>
          <w:sz w:val="28"/>
          <w:szCs w:val="28"/>
        </w:rPr>
      </w:pPr>
      <w:r w:rsidRPr="002C73AF">
        <w:rPr>
          <w:b/>
          <w:bCs/>
          <w:color w:val="000000"/>
          <w:sz w:val="28"/>
          <w:szCs w:val="28"/>
        </w:rPr>
        <w:t>U.S. Department of Commerce</w:t>
      </w:r>
    </w:p>
    <w:p w14:paraId="68D37BAB" w14:textId="77777777" w:rsidR="004D3514" w:rsidRPr="000275CA" w:rsidRDefault="004D3514" w:rsidP="004D3514">
      <w:pPr>
        <w:autoSpaceDE w:val="0"/>
        <w:autoSpaceDN w:val="0"/>
        <w:adjustRightInd w:val="0"/>
        <w:jc w:val="center"/>
        <w:rPr>
          <w:b/>
          <w:bCs/>
          <w:color w:val="000000"/>
          <w:sz w:val="28"/>
          <w:szCs w:val="28"/>
        </w:rPr>
      </w:pPr>
    </w:p>
    <w:p w14:paraId="143C2FC8" w14:textId="77777777" w:rsidR="004D3514" w:rsidRPr="000275CA" w:rsidRDefault="004D3514" w:rsidP="004D3514">
      <w:pPr>
        <w:autoSpaceDE w:val="0"/>
        <w:autoSpaceDN w:val="0"/>
        <w:adjustRightInd w:val="0"/>
        <w:jc w:val="center"/>
        <w:rPr>
          <w:b/>
          <w:bCs/>
          <w:color w:val="000000"/>
          <w:sz w:val="28"/>
          <w:szCs w:val="28"/>
        </w:rPr>
      </w:pPr>
    </w:p>
    <w:p w14:paraId="6401CB45" w14:textId="77777777" w:rsidR="004D3514" w:rsidRPr="000275CA" w:rsidRDefault="004D3514" w:rsidP="004D3514">
      <w:pPr>
        <w:autoSpaceDE w:val="0"/>
        <w:autoSpaceDN w:val="0"/>
        <w:adjustRightInd w:val="0"/>
        <w:jc w:val="center"/>
        <w:rPr>
          <w:b/>
          <w:bCs/>
          <w:color w:val="000000"/>
          <w:sz w:val="28"/>
          <w:szCs w:val="28"/>
        </w:rPr>
      </w:pPr>
    </w:p>
    <w:p w14:paraId="33DFF813" w14:textId="77777777" w:rsidR="004D3514" w:rsidRPr="000275CA" w:rsidRDefault="004D3514" w:rsidP="004D3514">
      <w:pPr>
        <w:autoSpaceDE w:val="0"/>
        <w:autoSpaceDN w:val="0"/>
        <w:adjustRightInd w:val="0"/>
        <w:jc w:val="center"/>
        <w:rPr>
          <w:b/>
          <w:bCs/>
          <w:color w:val="000000"/>
          <w:sz w:val="28"/>
          <w:szCs w:val="28"/>
        </w:rPr>
      </w:pPr>
    </w:p>
    <w:p w14:paraId="323CBADC" w14:textId="77777777" w:rsidR="004D3514" w:rsidRPr="000275CA" w:rsidRDefault="004D3514" w:rsidP="004D3514">
      <w:pPr>
        <w:autoSpaceDE w:val="0"/>
        <w:autoSpaceDN w:val="0"/>
        <w:adjustRightInd w:val="0"/>
        <w:jc w:val="center"/>
        <w:rPr>
          <w:b/>
          <w:bCs/>
          <w:color w:val="000000"/>
          <w:sz w:val="28"/>
          <w:szCs w:val="28"/>
        </w:rPr>
      </w:pPr>
      <w:r>
        <w:rPr>
          <w:rFonts w:cs="Arial"/>
          <w:noProof/>
          <w:sz w:val="20"/>
        </w:rPr>
        <w:drawing>
          <wp:inline distT="0" distB="0" distL="0" distR="0" wp14:anchorId="227648C7" wp14:editId="2ED2CEAA">
            <wp:extent cx="2198212" cy="2212681"/>
            <wp:effectExtent l="0" t="0" r="0" b="0"/>
            <wp:docPr id="4" name="Picture 4" descr="Image result for no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a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985" cy="2226545"/>
                    </a:xfrm>
                    <a:prstGeom prst="rect">
                      <a:avLst/>
                    </a:prstGeom>
                    <a:noFill/>
                    <a:ln>
                      <a:noFill/>
                    </a:ln>
                  </pic:spPr>
                </pic:pic>
              </a:graphicData>
            </a:graphic>
          </wp:inline>
        </w:drawing>
      </w:r>
    </w:p>
    <w:p w14:paraId="5ED9481C" w14:textId="77777777" w:rsidR="004D3514" w:rsidRPr="000275CA" w:rsidRDefault="004D3514" w:rsidP="004D3514">
      <w:pPr>
        <w:autoSpaceDE w:val="0"/>
        <w:autoSpaceDN w:val="0"/>
        <w:adjustRightInd w:val="0"/>
        <w:jc w:val="center"/>
        <w:rPr>
          <w:b/>
          <w:bCs/>
          <w:color w:val="000000"/>
          <w:sz w:val="28"/>
          <w:szCs w:val="28"/>
        </w:rPr>
      </w:pPr>
    </w:p>
    <w:p w14:paraId="50B0513B" w14:textId="77777777" w:rsidR="004D3514" w:rsidRPr="00F45BA7" w:rsidRDefault="004D3514" w:rsidP="004D3514">
      <w:pPr>
        <w:autoSpaceDE w:val="0"/>
        <w:autoSpaceDN w:val="0"/>
        <w:adjustRightInd w:val="0"/>
        <w:jc w:val="center"/>
        <w:rPr>
          <w:b/>
          <w:bCs/>
          <w:color w:val="000000"/>
          <w:sz w:val="32"/>
          <w:szCs w:val="32"/>
        </w:rPr>
      </w:pPr>
      <w:r>
        <w:rPr>
          <w:b/>
          <w:bCs/>
          <w:color w:val="000000"/>
          <w:sz w:val="32"/>
          <w:szCs w:val="32"/>
        </w:rPr>
        <w:t>National Oceanic and Atmospheric Administration (NOAA)</w:t>
      </w:r>
    </w:p>
    <w:p w14:paraId="17293654" w14:textId="6C2AB830" w:rsidR="004D3514" w:rsidRPr="00F45BA7" w:rsidRDefault="00BE5D38" w:rsidP="004D3514">
      <w:pPr>
        <w:autoSpaceDE w:val="0"/>
        <w:autoSpaceDN w:val="0"/>
        <w:adjustRightInd w:val="0"/>
        <w:jc w:val="center"/>
        <w:rPr>
          <w:b/>
          <w:bCs/>
          <w:sz w:val="32"/>
          <w:szCs w:val="32"/>
        </w:rPr>
      </w:pPr>
      <w:r>
        <w:rPr>
          <w:b/>
          <w:bCs/>
          <w:color w:val="000000"/>
          <w:sz w:val="32"/>
          <w:szCs w:val="32"/>
        </w:rPr>
        <w:t xml:space="preserve">ProTech Acquisition Plan </w:t>
      </w:r>
      <w:r w:rsidR="004D3514" w:rsidRPr="00E7726B">
        <w:rPr>
          <w:b/>
          <w:bCs/>
          <w:sz w:val="32"/>
          <w:szCs w:val="32"/>
        </w:rPr>
        <w:t xml:space="preserve">Template </w:t>
      </w:r>
    </w:p>
    <w:p w14:paraId="2315EB97" w14:textId="77777777" w:rsidR="004D3514" w:rsidRPr="00F45BA7" w:rsidRDefault="004D3514" w:rsidP="004D3514">
      <w:pPr>
        <w:autoSpaceDE w:val="0"/>
        <w:autoSpaceDN w:val="0"/>
        <w:adjustRightInd w:val="0"/>
        <w:jc w:val="center"/>
        <w:rPr>
          <w:b/>
          <w:bCs/>
          <w:color w:val="FF0000"/>
          <w:sz w:val="32"/>
          <w:szCs w:val="32"/>
        </w:rPr>
      </w:pPr>
      <w:r w:rsidRPr="00F45BA7">
        <w:rPr>
          <w:b/>
          <w:bCs/>
          <w:color w:val="FF0000"/>
          <w:sz w:val="32"/>
          <w:szCs w:val="32"/>
        </w:rPr>
        <w:t xml:space="preserve">Version </w:t>
      </w:r>
      <w:r>
        <w:rPr>
          <w:b/>
          <w:bCs/>
          <w:color w:val="FF0000"/>
          <w:sz w:val="32"/>
          <w:szCs w:val="32"/>
        </w:rPr>
        <w:t>X</w:t>
      </w:r>
      <w:r w:rsidRPr="00F45BA7">
        <w:rPr>
          <w:b/>
          <w:bCs/>
          <w:color w:val="FF0000"/>
          <w:sz w:val="32"/>
          <w:szCs w:val="32"/>
        </w:rPr>
        <w:t>.0</w:t>
      </w:r>
    </w:p>
    <w:p w14:paraId="1AFBC6BD" w14:textId="77777777" w:rsidR="004D3514" w:rsidRPr="00E7726B" w:rsidRDefault="004D3514" w:rsidP="004D3514">
      <w:pPr>
        <w:autoSpaceDE w:val="0"/>
        <w:autoSpaceDN w:val="0"/>
        <w:adjustRightInd w:val="0"/>
        <w:jc w:val="center"/>
        <w:rPr>
          <w:b/>
          <w:bCs/>
          <w:color w:val="000000"/>
          <w:sz w:val="32"/>
          <w:szCs w:val="32"/>
        </w:rPr>
      </w:pPr>
    </w:p>
    <w:p w14:paraId="4804140E" w14:textId="77777777" w:rsidR="004D3514" w:rsidRPr="00E7726B" w:rsidRDefault="004D3514" w:rsidP="004D3514">
      <w:pPr>
        <w:jc w:val="center"/>
        <w:rPr>
          <w:b/>
          <w:bCs/>
          <w:color w:val="000000"/>
          <w:sz w:val="32"/>
          <w:szCs w:val="32"/>
        </w:rPr>
      </w:pPr>
    </w:p>
    <w:p w14:paraId="58760B2D" w14:textId="77777777" w:rsidR="00803486" w:rsidRPr="005A420C" w:rsidRDefault="00803486" w:rsidP="00803486">
      <w:pPr>
        <w:rPr>
          <w:rFonts w:ascii="Tahoma" w:hAnsi="Tahoma" w:cs="Tahoma"/>
        </w:rPr>
      </w:pPr>
      <w:r w:rsidRPr="005A420C">
        <w:rPr>
          <w:rFonts w:ascii="Tahoma" w:hAnsi="Tahoma" w:cs="Tahoma"/>
        </w:rPr>
        <w:t xml:space="preserve">This document contains proprietary or source selection information related to the conduct of a Federal agency procurement.  The disclosure and receipt of this information is restricted by Section 27 of the Office of Federal Procurement Policy Act (41 U.S.C. 423). The unauthorized disclosure of this information may subject both the discloser and the recipient to the contractual, civil, and/or criminal penalties as provided by law. </w:t>
      </w:r>
    </w:p>
    <w:p w14:paraId="5F823D4B" w14:textId="77777777" w:rsidR="004D3514" w:rsidRPr="00E7726B" w:rsidRDefault="004D3514" w:rsidP="004D3514">
      <w:pPr>
        <w:autoSpaceDE w:val="0"/>
        <w:autoSpaceDN w:val="0"/>
        <w:adjustRightInd w:val="0"/>
        <w:rPr>
          <w:sz w:val="23"/>
          <w:szCs w:val="23"/>
        </w:rPr>
      </w:pPr>
    </w:p>
    <w:p w14:paraId="6D6E9CBC" w14:textId="4357AD82" w:rsidR="004D3514" w:rsidRDefault="004D3514">
      <w:pPr>
        <w:rPr>
          <w:rFonts w:ascii="Tahoma" w:eastAsiaTheme="majorEastAsia" w:hAnsi="Tahoma" w:cs="Tahoma"/>
          <w:b/>
          <w:color w:val="2F5496" w:themeColor="accent1" w:themeShade="BF"/>
          <w:sz w:val="32"/>
          <w:szCs w:val="32"/>
        </w:rPr>
      </w:pPr>
      <w:r>
        <w:rPr>
          <w:rFonts w:ascii="Tahoma" w:eastAsiaTheme="majorEastAsia" w:hAnsi="Tahoma" w:cs="Tahoma"/>
          <w:b/>
          <w:color w:val="2F5496" w:themeColor="accent1" w:themeShade="BF"/>
          <w:sz w:val="32"/>
          <w:szCs w:val="32"/>
        </w:rPr>
        <w:br w:type="page"/>
      </w:r>
    </w:p>
    <w:p w14:paraId="15A82647" w14:textId="77777777" w:rsidR="000A6714" w:rsidRDefault="000A6714">
      <w:pPr>
        <w:rPr>
          <w:rFonts w:ascii="Tahoma" w:eastAsiaTheme="majorEastAsia" w:hAnsi="Tahoma" w:cs="Tahoma"/>
          <w:b/>
          <w:color w:val="2F5496" w:themeColor="accent1" w:themeShade="BF"/>
          <w:sz w:val="32"/>
          <w:szCs w:val="32"/>
        </w:rPr>
      </w:pPr>
    </w:p>
    <w:p w14:paraId="354A04CC" w14:textId="58B33113" w:rsidR="00D85764" w:rsidRPr="00D85764" w:rsidRDefault="007140C2" w:rsidP="007140C2">
      <w:pPr>
        <w:pStyle w:val="Heading1"/>
        <w:jc w:val="center"/>
        <w:rPr>
          <w:rFonts w:ascii="Tahoma" w:hAnsi="Tahoma" w:cs="Tahoma"/>
          <w:b/>
        </w:rPr>
      </w:pPr>
      <w:r w:rsidRPr="00D85764">
        <w:rPr>
          <w:rFonts w:ascii="Tahoma" w:hAnsi="Tahoma" w:cs="Tahoma"/>
          <w:b/>
        </w:rPr>
        <w:t xml:space="preserve">Formal Acquisition Plan </w:t>
      </w:r>
    </w:p>
    <w:p w14:paraId="07E5570B" w14:textId="54A0BB9B" w:rsidR="007140C2" w:rsidRPr="00D85764" w:rsidRDefault="007140C2" w:rsidP="007140C2">
      <w:pPr>
        <w:pStyle w:val="Heading1"/>
        <w:jc w:val="center"/>
        <w:rPr>
          <w:rFonts w:ascii="Tahoma" w:hAnsi="Tahoma" w:cs="Tahoma"/>
          <w:b/>
        </w:rPr>
      </w:pPr>
      <w:r w:rsidRPr="00D85764">
        <w:rPr>
          <w:rFonts w:ascii="Tahoma" w:hAnsi="Tahoma" w:cs="Tahoma"/>
          <w:b/>
        </w:rPr>
        <w:t>Template</w:t>
      </w:r>
    </w:p>
    <w:p w14:paraId="0448FA2C" w14:textId="77777777" w:rsidR="007140C2" w:rsidRPr="00D85764" w:rsidRDefault="007140C2" w:rsidP="0022365B">
      <w:pPr>
        <w:spacing w:after="0"/>
        <w:rPr>
          <w:rFonts w:ascii="Tahoma" w:hAnsi="Tahoma" w:cs="Tahoma"/>
          <w:color w:val="0062AC"/>
        </w:rPr>
      </w:pPr>
    </w:p>
    <w:p w14:paraId="0507D508" w14:textId="173EC951" w:rsidR="00D85764" w:rsidRPr="00D85764" w:rsidRDefault="00684DE9" w:rsidP="0022365B">
      <w:pPr>
        <w:spacing w:after="0" w:line="240" w:lineRule="auto"/>
        <w:rPr>
          <w:rFonts w:ascii="Tahoma" w:hAnsi="Tahoma" w:cs="Tahoma"/>
          <w:color w:val="0062AC"/>
        </w:rPr>
      </w:pPr>
      <w:r w:rsidRPr="00D85764">
        <w:rPr>
          <w:rFonts w:ascii="Tahoma" w:hAnsi="Tahoma" w:cs="Tahoma"/>
          <w:color w:val="0062AC"/>
        </w:rPr>
        <w:t>Formal acquisition plans apply to all acquisitions</w:t>
      </w:r>
      <w:r w:rsidR="0022365B">
        <w:rPr>
          <w:rFonts w:ascii="Tahoma" w:hAnsi="Tahoma" w:cs="Tahoma"/>
          <w:color w:val="0062AC"/>
        </w:rPr>
        <w:t>, including ProTech task orders (TOs)</w:t>
      </w:r>
      <w:r w:rsidRPr="00D85764">
        <w:rPr>
          <w:rFonts w:ascii="Tahoma" w:hAnsi="Tahoma" w:cs="Tahoma"/>
          <w:color w:val="0062AC"/>
        </w:rPr>
        <w:t xml:space="preserve"> in which total life-cycle cost exceeds $10 million.</w:t>
      </w:r>
      <w:r w:rsidR="0022365B">
        <w:rPr>
          <w:rFonts w:ascii="Tahoma" w:hAnsi="Tahoma" w:cs="Tahoma"/>
          <w:color w:val="0062AC"/>
        </w:rPr>
        <w:t xml:space="preserve"> (see </w:t>
      </w:r>
      <w:hyperlink r:id="rId8" w:history="1">
        <w:r w:rsidR="0022365B" w:rsidRPr="00692EA9">
          <w:rPr>
            <w:rStyle w:val="Hyperlink"/>
            <w:rFonts w:ascii="Tahoma" w:hAnsi="Tahoma" w:cs="Tahoma"/>
          </w:rPr>
          <w:t>CAM 1307.1 Sec 5.2</w:t>
        </w:r>
      </w:hyperlink>
      <w:r w:rsidR="0022365B">
        <w:rPr>
          <w:rFonts w:ascii="Tahoma" w:hAnsi="Tahoma" w:cs="Tahoma"/>
          <w:color w:val="0062AC"/>
        </w:rPr>
        <w:t>)</w:t>
      </w:r>
      <w:r w:rsidRPr="00D85764">
        <w:rPr>
          <w:rFonts w:ascii="Tahoma" w:hAnsi="Tahoma" w:cs="Tahoma"/>
          <w:color w:val="0062AC"/>
        </w:rPr>
        <w:t xml:space="preserve">  A formal acquisition plan may also be considered for acquisitions below the $10 million threshold that meet one or more of the following criteria: </w:t>
      </w:r>
    </w:p>
    <w:p w14:paraId="369974F7" w14:textId="1CC67875" w:rsidR="00684DE9" w:rsidRPr="00D85764" w:rsidRDefault="00684DE9" w:rsidP="00D85764">
      <w:pPr>
        <w:spacing w:after="0" w:line="240" w:lineRule="auto"/>
        <w:rPr>
          <w:rFonts w:ascii="Tahoma" w:hAnsi="Tahoma" w:cs="Tahoma"/>
          <w:color w:val="0062AC"/>
        </w:rPr>
      </w:pPr>
      <w:r w:rsidRPr="00D85764">
        <w:rPr>
          <w:rFonts w:ascii="Tahoma" w:hAnsi="Tahoma" w:cs="Tahoma"/>
          <w:color w:val="0062AC"/>
        </w:rPr>
        <w:t xml:space="preserve"> </w:t>
      </w:r>
    </w:p>
    <w:p w14:paraId="382903F8" w14:textId="1D2991F9"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Acquisition is complex, critical to agency strategic objectives and mission, highly visible or politically sensitive;  </w:t>
      </w:r>
    </w:p>
    <w:p w14:paraId="02EACF03" w14:textId="2AE1A71A"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Acquisition with which the Department has little or no experience that may result in a need for greater oversight or risk management; </w:t>
      </w:r>
    </w:p>
    <w:p w14:paraId="78CB40B3" w14:textId="37F94ECF"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Actions using significantly changed methods (e.g., methods of procurement such </w:t>
      </w:r>
      <w:r w:rsidR="0022365B" w:rsidRPr="0022365B">
        <w:rPr>
          <w:rFonts w:ascii="Tahoma" w:hAnsi="Tahoma" w:cs="Tahoma"/>
          <w:color w:val="0062AC"/>
        </w:rPr>
        <w:t>as lease</w:t>
      </w:r>
      <w:r w:rsidRPr="0022365B">
        <w:rPr>
          <w:rFonts w:ascii="Tahoma" w:hAnsi="Tahoma" w:cs="Tahoma"/>
          <w:color w:val="0062AC"/>
        </w:rPr>
        <w:t xml:space="preserve"> versus purchase, or methods of performance such as contractor </w:t>
      </w:r>
      <w:r w:rsidR="0022365B" w:rsidRPr="0022365B">
        <w:rPr>
          <w:rFonts w:ascii="Tahoma" w:hAnsi="Tahoma" w:cs="Tahoma"/>
          <w:color w:val="0062AC"/>
        </w:rPr>
        <w:t>versus Government</w:t>
      </w:r>
      <w:r w:rsidRPr="0022365B">
        <w:rPr>
          <w:rFonts w:ascii="Tahoma" w:hAnsi="Tahoma" w:cs="Tahoma"/>
          <w:color w:val="0062AC"/>
        </w:rPr>
        <w:t xml:space="preserve"> personnel); </w:t>
      </w:r>
    </w:p>
    <w:p w14:paraId="07FEF0CF" w14:textId="38C258C6"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Acquisitions for new construction, or repair and alteration;  </w:t>
      </w:r>
    </w:p>
    <w:p w14:paraId="078D512F" w14:textId="3AFB7652"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Acquisitions that require contract bundling (see </w:t>
      </w:r>
      <w:hyperlink r:id="rId9" w:history="1">
        <w:r w:rsidRPr="0022365B">
          <w:rPr>
            <w:rStyle w:val="Hyperlink"/>
            <w:rFonts w:ascii="Tahoma" w:hAnsi="Tahoma" w:cs="Tahoma"/>
          </w:rPr>
          <w:t>FAR Subpart 7.107</w:t>
        </w:r>
      </w:hyperlink>
      <w:r w:rsidRPr="0022365B">
        <w:rPr>
          <w:rFonts w:ascii="Tahoma" w:hAnsi="Tahoma" w:cs="Tahoma"/>
          <w:color w:val="0062AC"/>
        </w:rPr>
        <w:t xml:space="preserve">); or </w:t>
      </w:r>
    </w:p>
    <w:p w14:paraId="305C086C" w14:textId="7D791723" w:rsidR="00684DE9" w:rsidRPr="0022365B" w:rsidRDefault="00684DE9" w:rsidP="0022365B">
      <w:pPr>
        <w:pStyle w:val="ListParagraph"/>
        <w:numPr>
          <w:ilvl w:val="0"/>
          <w:numId w:val="7"/>
        </w:numPr>
        <w:spacing w:line="240" w:lineRule="auto"/>
        <w:rPr>
          <w:rFonts w:ascii="Tahoma" w:hAnsi="Tahoma" w:cs="Tahoma"/>
          <w:color w:val="0062AC"/>
        </w:rPr>
      </w:pPr>
      <w:r w:rsidRPr="0022365B">
        <w:rPr>
          <w:rFonts w:ascii="Tahoma" w:hAnsi="Tahoma" w:cs="Tahoma"/>
          <w:color w:val="0062AC"/>
        </w:rPr>
        <w:t xml:space="preserve">Acquisitions with award term, award fee, or incentive arrangements as defined in </w:t>
      </w:r>
      <w:hyperlink r:id="rId10" w:history="1">
        <w:r w:rsidRPr="0022365B">
          <w:rPr>
            <w:rStyle w:val="Hyperlink"/>
            <w:rFonts w:ascii="Tahoma" w:hAnsi="Tahoma" w:cs="Tahoma"/>
          </w:rPr>
          <w:t>FAR Subpart 16.4</w:t>
        </w:r>
      </w:hyperlink>
      <w:r w:rsidRPr="0022365B">
        <w:rPr>
          <w:rFonts w:ascii="Tahoma" w:hAnsi="Tahoma" w:cs="Tahoma"/>
          <w:color w:val="0062AC"/>
        </w:rPr>
        <w:t>.</w:t>
      </w:r>
    </w:p>
    <w:p w14:paraId="212F7299" w14:textId="1898FFD1" w:rsidR="00D85764" w:rsidRPr="00D85764" w:rsidRDefault="007140C2" w:rsidP="00D85764">
      <w:pPr>
        <w:spacing w:before="240" w:after="0" w:line="240" w:lineRule="auto"/>
        <w:rPr>
          <w:rFonts w:ascii="Tahoma" w:hAnsi="Tahoma" w:cs="Tahoma"/>
          <w:color w:val="0062AC"/>
        </w:rPr>
      </w:pPr>
      <w:r w:rsidRPr="00D85764">
        <w:rPr>
          <w:rFonts w:ascii="Tahoma" w:hAnsi="Tahoma" w:cs="Tahoma"/>
          <w:color w:val="0062AC"/>
        </w:rPr>
        <w:t>The Program Official is designated the acquisition “planner” and is responsible for developing and maintaining the formal acquisition plan.  The planner shall develop the formal plan in coordination with a team consisting of all individuals who will be responsible for significant aspects of the acquisition, such as contracting, budget, legal, technical personnel, and small business considerations.  Previous plans for similar acquisitions should be reviewed and the planner should consult with key personnel involved in those acquisitions.</w:t>
      </w:r>
    </w:p>
    <w:p w14:paraId="11EFEBAE" w14:textId="77777777" w:rsidR="00D85764" w:rsidRPr="00D85764" w:rsidRDefault="00D85764" w:rsidP="00D85764">
      <w:pPr>
        <w:spacing w:after="0" w:line="240" w:lineRule="auto"/>
        <w:rPr>
          <w:rFonts w:ascii="Tahoma" w:hAnsi="Tahoma" w:cs="Tahoma"/>
          <w:color w:val="0062AC"/>
        </w:rPr>
      </w:pPr>
    </w:p>
    <w:p w14:paraId="45337E21" w14:textId="5578AF74" w:rsidR="00F4612D" w:rsidRPr="00D85764" w:rsidRDefault="007140C2" w:rsidP="00D85764">
      <w:pPr>
        <w:spacing w:after="0" w:line="240" w:lineRule="auto"/>
        <w:rPr>
          <w:rFonts w:ascii="Tahoma" w:hAnsi="Tahoma" w:cs="Tahoma"/>
          <w:color w:val="0062AC"/>
        </w:rPr>
      </w:pPr>
      <w:r w:rsidRPr="00D85764">
        <w:rPr>
          <w:rFonts w:ascii="Tahoma" w:hAnsi="Tahoma" w:cs="Tahoma"/>
          <w:color w:val="0062AC"/>
        </w:rPr>
        <w:t xml:space="preserve">The specific content of a formal acquisition plan will vary depending on the nature, circumstances, and stage of the acquisition.  The acquisition plan will identify all significant technical, cost and business issues and provide specific solutions to address the critical issues in the proposed acquisition.  The plan should be based on fact (not opinion or supposition) and reflect what was decided, alternatives considered, and the rationale for recommending the proposed strategy.  </w:t>
      </w:r>
    </w:p>
    <w:p w14:paraId="06CB12CD" w14:textId="77777777" w:rsidR="00D85764" w:rsidRPr="00D85764" w:rsidRDefault="00D85764" w:rsidP="00D85764">
      <w:pPr>
        <w:spacing w:after="0" w:line="240" w:lineRule="auto"/>
        <w:rPr>
          <w:rFonts w:ascii="Tahoma" w:hAnsi="Tahoma" w:cs="Tahoma"/>
          <w:color w:val="0062AC"/>
        </w:rPr>
      </w:pPr>
    </w:p>
    <w:p w14:paraId="64FBC5A6" w14:textId="3CD397EE" w:rsidR="00F4612D" w:rsidRPr="00D85764" w:rsidRDefault="00F4612D" w:rsidP="00D85764">
      <w:pPr>
        <w:spacing w:after="0" w:line="240" w:lineRule="auto"/>
        <w:rPr>
          <w:rFonts w:ascii="Tahoma" w:hAnsi="Tahoma" w:cs="Tahoma"/>
          <w:color w:val="0062AC"/>
        </w:rPr>
      </w:pPr>
      <w:r w:rsidRPr="00D85764">
        <w:rPr>
          <w:rFonts w:ascii="Tahoma" w:hAnsi="Tahoma" w:cs="Tahoma"/>
          <w:color w:val="0062AC"/>
        </w:rPr>
        <w:t>Formal acquisition plans shall be prepared sufficiently in advance of the solicitation’s release date to allow ample time for review and clearances.  All formal acquisition plans, at a minimum, shall be reviewed and signed by the Program Official, the Operating Unit Budget Officer, the Contracting Officer, an Office of General Counsel representative assigned by the Contract Law Division, the Senior Bureau Procurement Official</w:t>
      </w:r>
      <w:r w:rsidR="00803486">
        <w:rPr>
          <w:rFonts w:ascii="Tahoma" w:hAnsi="Tahoma" w:cs="Tahoma"/>
          <w:color w:val="0062AC"/>
        </w:rPr>
        <w:t>;</w:t>
      </w:r>
      <w:r w:rsidRPr="00D85764">
        <w:rPr>
          <w:rFonts w:ascii="Tahoma" w:hAnsi="Tahoma" w:cs="Tahoma"/>
          <w:color w:val="0062AC"/>
        </w:rPr>
        <w:t xml:space="preserve"> and the Senior Procurement Executive</w:t>
      </w:r>
      <w:r w:rsidR="00803486">
        <w:rPr>
          <w:rFonts w:ascii="Tahoma" w:hAnsi="Tahoma" w:cs="Tahoma"/>
          <w:color w:val="0062AC"/>
        </w:rPr>
        <w:t xml:space="preserve"> if over $75M</w:t>
      </w:r>
      <w:r w:rsidRPr="00D85764">
        <w:rPr>
          <w:rFonts w:ascii="Tahoma" w:hAnsi="Tahoma" w:cs="Tahoma"/>
          <w:color w:val="0062AC"/>
        </w:rPr>
        <w:t xml:space="preserve">.  The Competition Advocate must concur when other than full and open competition procedures are expected to be used. </w:t>
      </w:r>
    </w:p>
    <w:p w14:paraId="633B9D81" w14:textId="77777777" w:rsidR="00D85764" w:rsidRPr="00D85764" w:rsidRDefault="00D85764" w:rsidP="00D85764">
      <w:pPr>
        <w:spacing w:after="0" w:line="240" w:lineRule="auto"/>
        <w:rPr>
          <w:rFonts w:ascii="Tahoma" w:hAnsi="Tahoma" w:cs="Tahoma"/>
          <w:color w:val="0062AC"/>
        </w:rPr>
      </w:pPr>
    </w:p>
    <w:p w14:paraId="10FB5974" w14:textId="26F6BCB8" w:rsidR="007140C2" w:rsidRPr="00D85764" w:rsidRDefault="00F4612D" w:rsidP="00D85764">
      <w:pPr>
        <w:spacing w:after="0" w:line="240" w:lineRule="auto"/>
        <w:rPr>
          <w:rFonts w:ascii="Tahoma" w:hAnsi="Tahoma" w:cs="Tahoma"/>
          <w:color w:val="0062AC"/>
        </w:rPr>
      </w:pPr>
      <w:r w:rsidRPr="00D85764">
        <w:rPr>
          <w:rFonts w:ascii="Tahoma" w:hAnsi="Tahoma" w:cs="Tahoma"/>
          <w:color w:val="0062AC"/>
        </w:rPr>
        <w:lastRenderedPageBreak/>
        <w:t>By signing the acquisition plan, the Program Official certifies that the information in the acquisition plan is current, accurate and complete. The Contracting Officer’s signature certifies that the acquisition methodology is sound and the acquisition plan reflects the best business strategy for the acquisition. The Office of General Counsel’s signature certifies legal sufficiency. The signature of the Operating Unit Budget Officer certifies that the planned acquisition is consistent with current and future budget plans. The Senior Bureau Procurement Official’s signature signifies concurrence with the content of the acquisition plan and that the plan meets</w:t>
      </w:r>
      <w:r w:rsidR="007140C2" w:rsidRPr="00D85764">
        <w:rPr>
          <w:rFonts w:ascii="Tahoma" w:hAnsi="Tahoma" w:cs="Tahoma"/>
          <w:color w:val="0062AC"/>
        </w:rPr>
        <w:t xml:space="preserve"> </w:t>
      </w:r>
      <w:r w:rsidRPr="00D85764">
        <w:rPr>
          <w:rFonts w:ascii="Tahoma" w:hAnsi="Tahoma" w:cs="Tahoma"/>
          <w:color w:val="0062AC"/>
        </w:rPr>
        <w:t xml:space="preserve">all requirements of </w:t>
      </w:r>
      <w:hyperlink r:id="rId11" w:history="1">
        <w:r w:rsidRPr="001E3023">
          <w:rPr>
            <w:rStyle w:val="Hyperlink"/>
            <w:rFonts w:ascii="Tahoma" w:hAnsi="Tahoma" w:cs="Tahoma"/>
          </w:rPr>
          <w:t>FAR Subpart 7.103</w:t>
        </w:r>
      </w:hyperlink>
      <w:r w:rsidRPr="00D85764">
        <w:rPr>
          <w:rFonts w:ascii="Tahoma" w:hAnsi="Tahoma" w:cs="Tahoma"/>
          <w:color w:val="0062AC"/>
        </w:rPr>
        <w:t>.  The Senior Procurement Executive’s signature certifies approval of the acquisition plan</w:t>
      </w:r>
      <w:r w:rsidR="00803486">
        <w:rPr>
          <w:rFonts w:ascii="Tahoma" w:hAnsi="Tahoma" w:cs="Tahoma"/>
          <w:color w:val="0062AC"/>
        </w:rPr>
        <w:t xml:space="preserve"> if over $75M</w:t>
      </w:r>
      <w:r w:rsidRPr="00D85764">
        <w:rPr>
          <w:rFonts w:ascii="Tahoma" w:hAnsi="Tahoma" w:cs="Tahoma"/>
          <w:color w:val="0062AC"/>
        </w:rPr>
        <w:t>.</w:t>
      </w:r>
    </w:p>
    <w:p w14:paraId="2A85FD5E" w14:textId="77777777" w:rsidR="00BA65EB" w:rsidRPr="00D85764" w:rsidRDefault="00BA65EB" w:rsidP="00D85764">
      <w:pPr>
        <w:spacing w:after="0" w:line="240" w:lineRule="auto"/>
        <w:rPr>
          <w:rFonts w:ascii="Tahoma" w:hAnsi="Tahoma" w:cs="Tahoma"/>
        </w:rPr>
        <w:sectPr w:rsidR="00BA65EB" w:rsidRPr="00D85764">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15A36466" w14:textId="4AF2BB6A" w:rsidR="006A5D08" w:rsidRPr="00D85764" w:rsidRDefault="00D85764" w:rsidP="006A5D08">
      <w:pPr>
        <w:pStyle w:val="Heading1"/>
        <w:jc w:val="center"/>
        <w:rPr>
          <w:rFonts w:ascii="Tahoma" w:hAnsi="Tahoma" w:cs="Tahoma"/>
          <w:b/>
          <w:sz w:val="40"/>
          <w:szCs w:val="40"/>
        </w:rPr>
      </w:pPr>
      <w:r>
        <w:rPr>
          <w:rFonts w:ascii="Tahoma" w:hAnsi="Tahoma" w:cs="Tahoma"/>
          <w:b/>
          <w:sz w:val="40"/>
          <w:szCs w:val="40"/>
        </w:rPr>
        <w:lastRenderedPageBreak/>
        <w:t xml:space="preserve">ProTech </w:t>
      </w:r>
      <w:r w:rsidR="005A420C">
        <w:rPr>
          <w:rFonts w:ascii="Tahoma" w:hAnsi="Tahoma" w:cs="Tahoma"/>
          <w:b/>
          <w:sz w:val="40"/>
          <w:szCs w:val="40"/>
        </w:rPr>
        <w:t xml:space="preserve">Formal </w:t>
      </w:r>
      <w:r w:rsidR="006A5D08" w:rsidRPr="00D85764">
        <w:rPr>
          <w:rFonts w:ascii="Tahoma" w:hAnsi="Tahoma" w:cs="Tahoma"/>
          <w:b/>
          <w:sz w:val="40"/>
          <w:szCs w:val="40"/>
        </w:rPr>
        <w:t>Acquisition Plan</w:t>
      </w:r>
    </w:p>
    <w:p w14:paraId="3DF7CDB8" w14:textId="77777777" w:rsidR="00D85764" w:rsidRPr="00D85764" w:rsidRDefault="00D85764" w:rsidP="00D85764">
      <w:pPr>
        <w:jc w:val="center"/>
        <w:rPr>
          <w:rFonts w:ascii="Tahoma" w:hAnsi="Tahoma" w:cs="Tahoma"/>
          <w:color w:val="0070C0"/>
        </w:rPr>
      </w:pPr>
      <w:r w:rsidRPr="00D85764">
        <w:rPr>
          <w:rFonts w:ascii="Tahoma" w:hAnsi="Tahoma" w:cs="Tahoma"/>
          <w:color w:val="0070C0"/>
        </w:rPr>
        <w:t>{Insert Project Name}</w:t>
      </w:r>
    </w:p>
    <w:p w14:paraId="669BD6C5" w14:textId="77777777" w:rsidR="00D85764" w:rsidRPr="00D85764" w:rsidRDefault="00D85764" w:rsidP="00D85764">
      <w:pPr>
        <w:jc w:val="center"/>
        <w:rPr>
          <w:rFonts w:ascii="Tahoma" w:hAnsi="Tahoma" w:cs="Tahoma"/>
          <w:color w:val="0070C0"/>
        </w:rPr>
      </w:pPr>
      <w:r w:rsidRPr="00D85764">
        <w:rPr>
          <w:rFonts w:ascii="Tahoma" w:hAnsi="Tahoma" w:cs="Tahoma"/>
          <w:color w:val="0070C0"/>
        </w:rPr>
        <w:t>{Insert Project Acronym}</w:t>
      </w:r>
    </w:p>
    <w:p w14:paraId="038B35FC" w14:textId="77777777" w:rsidR="00D85764" w:rsidRPr="00D85764" w:rsidRDefault="00D85764" w:rsidP="00D85764">
      <w:pPr>
        <w:jc w:val="center"/>
        <w:rPr>
          <w:rFonts w:ascii="Tahoma" w:hAnsi="Tahoma" w:cs="Tahoma"/>
          <w:color w:val="0070C0"/>
        </w:rPr>
      </w:pPr>
      <w:r w:rsidRPr="00D85764">
        <w:rPr>
          <w:rFonts w:ascii="Tahoma" w:hAnsi="Tahoma" w:cs="Tahoma"/>
          <w:color w:val="0070C0"/>
        </w:rPr>
        <w:t>Solicitation Number: {Insert Solicitation Number, if known}</w:t>
      </w:r>
    </w:p>
    <w:p w14:paraId="384F6BCE" w14:textId="0EA2C60A" w:rsidR="006A5D08" w:rsidRPr="00D85764" w:rsidRDefault="00D85764" w:rsidP="00D85764">
      <w:pPr>
        <w:jc w:val="center"/>
        <w:rPr>
          <w:rFonts w:ascii="Tahoma" w:hAnsi="Tahoma" w:cs="Tahoma"/>
          <w:color w:val="0070C0"/>
        </w:rPr>
      </w:pPr>
      <w:r w:rsidRPr="00D85764">
        <w:rPr>
          <w:rFonts w:ascii="Tahoma" w:hAnsi="Tahoma" w:cs="Tahoma"/>
          <w:color w:val="0070C0"/>
        </w:rPr>
        <w:t>DATE: {INSERT MONTH &amp; YEAR}</w:t>
      </w:r>
    </w:p>
    <w:p w14:paraId="2425BFDC" w14:textId="5247B2A7" w:rsidR="006A5D08" w:rsidRPr="00D85764" w:rsidRDefault="005844D8">
      <w:pPr>
        <w:rPr>
          <w:rFonts w:ascii="Tahoma" w:hAnsi="Tahoma" w:cs="Tahoma"/>
        </w:rPr>
      </w:pPr>
      <w:r w:rsidRPr="005844D8">
        <w:rPr>
          <w:rFonts w:ascii="Tahoma" w:hAnsi="Tahoma" w:cs="Tahoma"/>
          <w:b/>
          <w:highlight w:val="yellow"/>
        </w:rPr>
        <w:t>IMPORTANT:</w:t>
      </w:r>
      <w:r w:rsidRPr="005844D8">
        <w:rPr>
          <w:rFonts w:ascii="Tahoma" w:hAnsi="Tahoma" w:cs="Tahoma"/>
          <w:highlight w:val="yellow"/>
        </w:rPr>
        <w:t xml:space="preserve">  All instructions and user notes </w:t>
      </w:r>
      <w:r w:rsidRPr="005844D8">
        <w:rPr>
          <w:rFonts w:ascii="Tahoma" w:hAnsi="Tahoma" w:cs="Tahoma"/>
          <w:color w:val="0070C0"/>
          <w:highlight w:val="yellow"/>
        </w:rPr>
        <w:t>(highlighted in blue)</w:t>
      </w:r>
      <w:r w:rsidRPr="005844D8">
        <w:rPr>
          <w:rFonts w:ascii="Tahoma" w:hAnsi="Tahoma" w:cs="Tahoma"/>
          <w:highlight w:val="yellow"/>
        </w:rPr>
        <w:t>, and user input guidance should be removed before finalizing the SOW document.</w:t>
      </w:r>
    </w:p>
    <w:p w14:paraId="573E1810" w14:textId="77777777" w:rsidR="006A5D08" w:rsidRPr="00D85764" w:rsidRDefault="006A5D08" w:rsidP="006A5D08">
      <w:pPr>
        <w:rPr>
          <w:rFonts w:ascii="Tahoma" w:hAnsi="Tahoma" w:cs="Tahoma"/>
          <w:sz w:val="24"/>
          <w:szCs w:val="24"/>
        </w:rPr>
      </w:pPr>
      <w:r w:rsidRPr="00D85764">
        <w:rPr>
          <w:rFonts w:ascii="Tahoma" w:hAnsi="Tahoma" w:cs="Tahoma"/>
          <w:b/>
          <w:sz w:val="24"/>
          <w:szCs w:val="24"/>
        </w:rPr>
        <w:t>Part I – Acquisition Background and Objectives</w:t>
      </w:r>
      <w:r w:rsidRPr="00D85764">
        <w:rPr>
          <w:rFonts w:ascii="Tahoma" w:hAnsi="Tahoma" w:cs="Tahoma"/>
          <w:sz w:val="24"/>
          <w:szCs w:val="24"/>
        </w:rPr>
        <w:t xml:space="preserve"> </w:t>
      </w:r>
    </w:p>
    <w:p w14:paraId="73C484DA" w14:textId="5F9732D7" w:rsidR="006A5D08" w:rsidRPr="001927C9" w:rsidRDefault="006A5D08" w:rsidP="001927C9">
      <w:pPr>
        <w:pStyle w:val="ListParagraph"/>
        <w:numPr>
          <w:ilvl w:val="0"/>
          <w:numId w:val="10"/>
        </w:numPr>
        <w:rPr>
          <w:rFonts w:ascii="Tahoma" w:hAnsi="Tahoma" w:cs="Tahoma"/>
          <w:color w:val="0062AC"/>
        </w:rPr>
      </w:pPr>
      <w:r w:rsidRPr="001927C9">
        <w:rPr>
          <w:rFonts w:ascii="Tahoma" w:hAnsi="Tahoma" w:cs="Tahoma"/>
          <w:b/>
        </w:rPr>
        <w:t>Title</w:t>
      </w:r>
      <w:r w:rsidRPr="001927C9">
        <w:rPr>
          <w:rFonts w:ascii="Tahoma" w:hAnsi="Tahoma" w:cs="Tahoma"/>
        </w:rPr>
        <w:t xml:space="preserve"> – </w:t>
      </w:r>
      <w:r w:rsidR="00FA4DED" w:rsidRPr="001927C9">
        <w:rPr>
          <w:rFonts w:ascii="Tahoma" w:hAnsi="Tahoma" w:cs="Tahoma"/>
          <w:color w:val="0062AC"/>
        </w:rPr>
        <w:t>[</w:t>
      </w:r>
      <w:r w:rsidRPr="001927C9">
        <w:rPr>
          <w:rFonts w:ascii="Tahoma" w:hAnsi="Tahoma" w:cs="Tahoma"/>
          <w:color w:val="0062AC"/>
        </w:rPr>
        <w:t>Provide a short descriptive title.</w:t>
      </w:r>
      <w:r w:rsidR="00FA4DED" w:rsidRPr="001927C9">
        <w:rPr>
          <w:rFonts w:ascii="Tahoma" w:hAnsi="Tahoma" w:cs="Tahoma"/>
          <w:color w:val="0062AC"/>
        </w:rPr>
        <w:t>]</w:t>
      </w:r>
      <w:r w:rsidRPr="001927C9">
        <w:rPr>
          <w:rFonts w:ascii="Tahoma" w:hAnsi="Tahoma" w:cs="Tahoma"/>
          <w:color w:val="0062AC"/>
        </w:rPr>
        <w:t xml:space="preserve"> </w:t>
      </w:r>
      <w:r w:rsidR="00803486">
        <w:rPr>
          <w:rFonts w:ascii="Tahoma" w:hAnsi="Tahoma" w:cs="Tahoma"/>
          <w:color w:val="0062AC"/>
        </w:rPr>
        <w:br/>
      </w:r>
    </w:p>
    <w:p w14:paraId="7CF301B3" w14:textId="3A8200C9" w:rsidR="00803486" w:rsidRPr="001927C9" w:rsidRDefault="00803486" w:rsidP="001927C9">
      <w:pPr>
        <w:pStyle w:val="ListParagraph"/>
        <w:numPr>
          <w:ilvl w:val="0"/>
          <w:numId w:val="10"/>
        </w:numPr>
        <w:rPr>
          <w:rFonts w:ascii="Tahoma" w:hAnsi="Tahoma" w:cs="Tahoma"/>
        </w:rPr>
      </w:pPr>
      <w:r w:rsidRPr="001927C9">
        <w:rPr>
          <w:rFonts w:ascii="Tahoma" w:hAnsi="Tahoma" w:cs="Tahoma"/>
          <w:b/>
        </w:rPr>
        <w:t>Identification Number</w:t>
      </w:r>
      <w:r w:rsidRPr="00803486">
        <w:rPr>
          <w:rFonts w:ascii="Tahoma" w:hAnsi="Tahoma" w:cs="Tahoma"/>
        </w:rPr>
        <w:t xml:space="preserve"> – Each acquisition plan must identify the associated Advance Acquisition Planning number generated in </w:t>
      </w:r>
      <w:hyperlink r:id="rId16" w:history="1">
        <w:r w:rsidR="001C1C7F">
          <w:rPr>
            <w:rStyle w:val="Hyperlink"/>
            <w:rFonts w:ascii="Tahoma" w:hAnsi="Tahoma" w:cs="Tahoma"/>
          </w:rPr>
          <w:t>C-BOT</w:t>
        </w:r>
      </w:hyperlink>
      <w:r w:rsidRPr="00803486">
        <w:rPr>
          <w:rFonts w:ascii="Tahoma" w:hAnsi="Tahoma" w:cs="Tahoma"/>
        </w:rPr>
        <w:t>.</w:t>
      </w:r>
    </w:p>
    <w:p w14:paraId="55299DC0" w14:textId="46865E43" w:rsidR="006A5D08" w:rsidRDefault="006A5D08" w:rsidP="006A5D08">
      <w:pPr>
        <w:rPr>
          <w:rFonts w:ascii="Tahoma" w:hAnsi="Tahoma" w:cs="Tahoma"/>
        </w:rPr>
      </w:pPr>
      <w:r w:rsidRPr="00D85764">
        <w:rPr>
          <w:rFonts w:ascii="Tahoma" w:hAnsi="Tahoma" w:cs="Tahoma"/>
        </w:rPr>
        <w:t xml:space="preserve"> </w:t>
      </w:r>
      <w:r w:rsidR="00803486">
        <w:rPr>
          <w:rFonts w:ascii="Tahoma" w:hAnsi="Tahoma" w:cs="Tahoma"/>
          <w:b/>
        </w:rPr>
        <w:t>c</w:t>
      </w:r>
      <w:r w:rsidRPr="00D85764">
        <w:rPr>
          <w:rFonts w:ascii="Tahoma" w:hAnsi="Tahoma" w:cs="Tahoma"/>
          <w:b/>
        </w:rPr>
        <w:t>. Statement of Need</w:t>
      </w:r>
      <w:r w:rsidRPr="00D85764">
        <w:rPr>
          <w:rFonts w:ascii="Tahoma" w:hAnsi="Tahoma" w:cs="Tahoma"/>
        </w:rPr>
        <w:t xml:space="preserve"> – </w:t>
      </w:r>
    </w:p>
    <w:p w14:paraId="6772BDC8" w14:textId="79B59A0A" w:rsidR="009A672A" w:rsidRPr="009A672A" w:rsidRDefault="009A672A" w:rsidP="009A672A">
      <w:pPr>
        <w:rPr>
          <w:rFonts w:ascii="Tahoma" w:hAnsi="Tahoma" w:cs="Tahoma"/>
          <w:color w:val="0070C0"/>
        </w:rPr>
      </w:pPr>
      <w:r>
        <w:rPr>
          <w:rFonts w:ascii="Tahoma" w:hAnsi="Tahoma" w:cs="Tahoma"/>
          <w:color w:val="0070C0"/>
        </w:rPr>
        <w:t>[</w:t>
      </w:r>
      <w:r w:rsidRPr="009A672A">
        <w:rPr>
          <w:rFonts w:ascii="Tahoma" w:hAnsi="Tahoma" w:cs="Tahoma"/>
          <w:color w:val="0070C0"/>
        </w:rPr>
        <w:t xml:space="preserve">Per </w:t>
      </w:r>
      <w:hyperlink r:id="rId17" w:history="1">
        <w:r w:rsidRPr="006C3808">
          <w:rPr>
            <w:rStyle w:val="Hyperlink"/>
            <w:rFonts w:ascii="Tahoma" w:hAnsi="Tahoma" w:cs="Tahoma"/>
          </w:rPr>
          <w:t>FAR 7.105(a)(1)</w:t>
        </w:r>
      </w:hyperlink>
      <w:r w:rsidRPr="009A672A">
        <w:rPr>
          <w:rFonts w:ascii="Tahoma" w:hAnsi="Tahoma" w:cs="Tahoma"/>
          <w:color w:val="0070C0"/>
        </w:rPr>
        <w:t xml:space="preserve">: Introduce the plan by a brief statement of need. Summarize the technical and contractual history of the acquisition. Discuss feasible acquisition alternatives, the impact of prior acquisitions on those alternatives, and any related in-house effort. For service </w:t>
      </w:r>
      <w:r w:rsidR="005C1344">
        <w:rPr>
          <w:rFonts w:ascii="Tahoma" w:hAnsi="Tahoma" w:cs="Tahoma"/>
          <w:color w:val="0070C0"/>
        </w:rPr>
        <w:t>TO</w:t>
      </w:r>
      <w:r w:rsidRPr="009A672A">
        <w:rPr>
          <w:rFonts w:ascii="Tahoma" w:hAnsi="Tahoma" w:cs="Tahoma"/>
          <w:color w:val="0070C0"/>
        </w:rPr>
        <w:t>s, describe the strategies for implementing performance-based acquisition methods or provide rationale for not using those methods (</w:t>
      </w:r>
      <w:hyperlink r:id="rId18" w:history="1">
        <w:r w:rsidRPr="006C3808">
          <w:rPr>
            <w:rStyle w:val="Hyperlink"/>
            <w:rFonts w:ascii="Tahoma" w:hAnsi="Tahoma" w:cs="Tahoma"/>
          </w:rPr>
          <w:t>FAR 7.105</w:t>
        </w:r>
      </w:hyperlink>
      <w:r w:rsidRPr="009A672A">
        <w:rPr>
          <w:rFonts w:ascii="Tahoma" w:hAnsi="Tahoma" w:cs="Tahoma"/>
          <w:color w:val="0070C0"/>
        </w:rPr>
        <w:t xml:space="preserve"> and </w:t>
      </w:r>
      <w:hyperlink r:id="rId19" w:history="1">
        <w:r w:rsidRPr="000741A0">
          <w:rPr>
            <w:rStyle w:val="Hyperlink"/>
            <w:rFonts w:ascii="Tahoma" w:hAnsi="Tahoma" w:cs="Tahoma"/>
          </w:rPr>
          <w:t>37.6</w:t>
        </w:r>
      </w:hyperlink>
      <w:r w:rsidRPr="009A672A">
        <w:rPr>
          <w:rFonts w:ascii="Tahoma" w:hAnsi="Tahoma" w:cs="Tahoma"/>
          <w:color w:val="0070C0"/>
        </w:rPr>
        <w:t>)</w:t>
      </w:r>
      <w:r>
        <w:rPr>
          <w:rFonts w:ascii="Tahoma" w:hAnsi="Tahoma" w:cs="Tahoma"/>
          <w:color w:val="0070C0"/>
        </w:rPr>
        <w:t>]</w:t>
      </w:r>
    </w:p>
    <w:p w14:paraId="4B19D387" w14:textId="6D3113B3" w:rsidR="009A672A" w:rsidRDefault="009A672A" w:rsidP="00B0054A">
      <w:pPr>
        <w:spacing w:after="0" w:line="240" w:lineRule="auto"/>
        <w:ind w:left="720"/>
        <w:rPr>
          <w:rFonts w:ascii="Tahoma" w:hAnsi="Tahoma" w:cs="Tahoma"/>
          <w:color w:val="0070C0"/>
        </w:rPr>
      </w:pPr>
      <w:proofErr w:type="spellStart"/>
      <w:r w:rsidRPr="00B0054A">
        <w:rPr>
          <w:rFonts w:ascii="Tahoma" w:hAnsi="Tahoma" w:cs="Tahoma"/>
          <w:b/>
        </w:rPr>
        <w:t>i</w:t>
      </w:r>
      <w:proofErr w:type="spellEnd"/>
      <w:r w:rsidRPr="00B0054A">
        <w:rPr>
          <w:rFonts w:ascii="Tahoma" w:hAnsi="Tahoma" w:cs="Tahoma"/>
          <w:b/>
        </w:rPr>
        <w:t>. Need/Requirement.</w:t>
      </w:r>
      <w:r w:rsidRPr="009A672A">
        <w:rPr>
          <w:rFonts w:ascii="Tahoma" w:hAnsi="Tahoma" w:cs="Tahoma"/>
        </w:rPr>
        <w:t xml:space="preserve"> The </w:t>
      </w:r>
      <w:r>
        <w:rPr>
          <w:rFonts w:ascii="Tahoma" w:hAnsi="Tahoma" w:cs="Tahoma"/>
          <w:color w:val="0070C0"/>
        </w:rPr>
        <w:t>[</w:t>
      </w:r>
      <w:r w:rsidRPr="009A672A">
        <w:rPr>
          <w:rFonts w:ascii="Tahoma" w:hAnsi="Tahoma" w:cs="Tahoma"/>
          <w:color w:val="0070C0"/>
        </w:rPr>
        <w:t>Project name or description of effort</w:t>
      </w:r>
      <w:r>
        <w:rPr>
          <w:rFonts w:ascii="Tahoma" w:hAnsi="Tahoma" w:cs="Tahoma"/>
          <w:color w:val="0070C0"/>
        </w:rPr>
        <w:t>]</w:t>
      </w:r>
      <w:r w:rsidRPr="009A672A">
        <w:rPr>
          <w:rFonts w:ascii="Tahoma" w:hAnsi="Tahoma" w:cs="Tahoma"/>
        </w:rPr>
        <w:t xml:space="preserve"> is to provide support for … </w:t>
      </w:r>
      <w:r w:rsidRPr="009A672A">
        <w:rPr>
          <w:rFonts w:ascii="Tahoma" w:hAnsi="Tahoma" w:cs="Tahoma"/>
          <w:color w:val="0070C0"/>
        </w:rPr>
        <w:t>[A brief description of the project/program.</w:t>
      </w:r>
      <w:r>
        <w:rPr>
          <w:rFonts w:ascii="Tahoma" w:hAnsi="Tahoma" w:cs="Tahoma"/>
          <w:color w:val="0070C0"/>
        </w:rPr>
        <w:t>]</w:t>
      </w:r>
    </w:p>
    <w:p w14:paraId="73A87F92" w14:textId="77777777" w:rsidR="00B0054A" w:rsidRPr="009A672A" w:rsidRDefault="00B0054A" w:rsidP="00B0054A">
      <w:pPr>
        <w:spacing w:after="0" w:line="240" w:lineRule="auto"/>
        <w:rPr>
          <w:rFonts w:ascii="Tahoma" w:hAnsi="Tahoma" w:cs="Tahoma"/>
        </w:rPr>
      </w:pPr>
    </w:p>
    <w:p w14:paraId="6C7B6C00" w14:textId="72F103C4" w:rsidR="009A672A" w:rsidRPr="009A672A" w:rsidRDefault="00B0054A" w:rsidP="00B72E55">
      <w:pPr>
        <w:ind w:left="720"/>
        <w:rPr>
          <w:rFonts w:ascii="Tahoma" w:hAnsi="Tahoma" w:cs="Tahoma"/>
        </w:rPr>
      </w:pPr>
      <w:r w:rsidRPr="00B0054A">
        <w:rPr>
          <w:rFonts w:ascii="Tahoma" w:hAnsi="Tahoma" w:cs="Tahoma"/>
          <w:b/>
        </w:rPr>
        <w:t>ii</w:t>
      </w:r>
      <w:r w:rsidR="009A672A" w:rsidRPr="00B0054A">
        <w:rPr>
          <w:rFonts w:ascii="Tahoma" w:hAnsi="Tahoma" w:cs="Tahoma"/>
          <w:b/>
        </w:rPr>
        <w:t>. Technical and contractual history</w:t>
      </w:r>
      <w:r>
        <w:rPr>
          <w:rFonts w:ascii="Tahoma" w:hAnsi="Tahoma" w:cs="Tahoma"/>
          <w:b/>
        </w:rPr>
        <w:t>.</w:t>
      </w:r>
      <w:r w:rsidR="009A672A" w:rsidRPr="009A672A">
        <w:rPr>
          <w:rFonts w:ascii="Tahoma" w:hAnsi="Tahoma" w:cs="Tahoma"/>
        </w:rPr>
        <w:t xml:space="preserve"> This is a </w:t>
      </w:r>
      <w:r>
        <w:rPr>
          <w:rFonts w:ascii="Tahoma" w:hAnsi="Tahoma" w:cs="Tahoma"/>
          <w:color w:val="0070C0"/>
        </w:rPr>
        <w:t>[</w:t>
      </w:r>
      <w:r w:rsidR="009A672A" w:rsidRPr="00B0054A">
        <w:rPr>
          <w:rFonts w:ascii="Tahoma" w:hAnsi="Tahoma" w:cs="Tahoma"/>
          <w:color w:val="0070C0"/>
        </w:rPr>
        <w:t>new/continuing</w:t>
      </w:r>
      <w:r>
        <w:rPr>
          <w:rFonts w:ascii="Tahoma" w:hAnsi="Tahoma" w:cs="Tahoma"/>
          <w:color w:val="0070C0"/>
        </w:rPr>
        <w:t>]</w:t>
      </w:r>
      <w:r w:rsidR="009A672A" w:rsidRPr="00B0054A">
        <w:rPr>
          <w:rFonts w:ascii="Tahoma" w:hAnsi="Tahoma" w:cs="Tahoma"/>
          <w:color w:val="0070C0"/>
        </w:rPr>
        <w:t xml:space="preserve"> </w:t>
      </w:r>
      <w:r w:rsidR="009A672A" w:rsidRPr="009A672A">
        <w:rPr>
          <w:rFonts w:ascii="Tahoma" w:hAnsi="Tahoma" w:cs="Tahoma"/>
        </w:rPr>
        <w:t xml:space="preserve">requirement that will be </w:t>
      </w:r>
      <w:r>
        <w:rPr>
          <w:rFonts w:ascii="Tahoma" w:hAnsi="Tahoma" w:cs="Tahoma"/>
        </w:rPr>
        <w:t>a</w:t>
      </w:r>
      <w:r w:rsidR="009A672A" w:rsidRPr="009A672A">
        <w:rPr>
          <w:rFonts w:ascii="Tahoma" w:hAnsi="Tahoma" w:cs="Tahoma"/>
        </w:rPr>
        <w:t xml:space="preserve">cquired through </w:t>
      </w:r>
      <w:r w:rsidR="00666C8E">
        <w:rPr>
          <w:rFonts w:ascii="Tahoma" w:hAnsi="Tahoma" w:cs="Tahoma"/>
        </w:rPr>
        <w:t xml:space="preserve">TO under </w:t>
      </w:r>
      <w:r>
        <w:rPr>
          <w:rFonts w:ascii="Tahoma" w:hAnsi="Tahoma" w:cs="Tahoma"/>
        </w:rPr>
        <w:t>the ProTech</w:t>
      </w:r>
      <w:r w:rsidR="009A672A" w:rsidRPr="009A672A">
        <w:rPr>
          <w:rFonts w:ascii="Tahoma" w:hAnsi="Tahoma" w:cs="Tahoma"/>
        </w:rPr>
        <w:t xml:space="preserve"> </w:t>
      </w:r>
      <w:r w:rsidR="006C5EFD">
        <w:rPr>
          <w:rFonts w:ascii="Tahoma" w:hAnsi="Tahoma" w:cs="Tahoma"/>
        </w:rPr>
        <w:t xml:space="preserve">IDIQ Contract </w:t>
      </w:r>
      <w:r w:rsidR="009A672A" w:rsidRPr="009A672A">
        <w:rPr>
          <w:rFonts w:ascii="Tahoma" w:hAnsi="Tahoma" w:cs="Tahoma"/>
        </w:rPr>
        <w:t xml:space="preserve">acquisition process. </w:t>
      </w:r>
      <w:r>
        <w:rPr>
          <w:rFonts w:ascii="Tahoma" w:hAnsi="Tahoma" w:cs="Tahoma"/>
          <w:color w:val="0070C0"/>
        </w:rPr>
        <w:t>[</w:t>
      </w:r>
      <w:r w:rsidR="009A672A" w:rsidRPr="00B0054A">
        <w:rPr>
          <w:rFonts w:ascii="Tahoma" w:hAnsi="Tahoma" w:cs="Tahoma"/>
          <w:color w:val="0070C0"/>
        </w:rPr>
        <w:t>If this is a continuing requirement, add the following:</w:t>
      </w:r>
      <w:r>
        <w:rPr>
          <w:rFonts w:ascii="Tahoma" w:hAnsi="Tahoma" w:cs="Tahoma"/>
          <w:color w:val="0070C0"/>
        </w:rPr>
        <w:t>]</w:t>
      </w:r>
      <w:r w:rsidR="009A672A" w:rsidRPr="009A672A">
        <w:rPr>
          <w:rFonts w:ascii="Tahoma" w:hAnsi="Tahoma" w:cs="Tahoma"/>
        </w:rPr>
        <w:t xml:space="preserve"> The incumbent contractor is </w:t>
      </w:r>
      <w:r>
        <w:rPr>
          <w:rFonts w:ascii="Tahoma" w:hAnsi="Tahoma" w:cs="Tahoma"/>
          <w:color w:val="0070C0"/>
        </w:rPr>
        <w:t>[</w:t>
      </w:r>
      <w:r w:rsidR="009A672A" w:rsidRPr="00B0054A">
        <w:rPr>
          <w:rFonts w:ascii="Tahoma" w:hAnsi="Tahoma" w:cs="Tahoma"/>
          <w:color w:val="0070C0"/>
        </w:rPr>
        <w:t xml:space="preserve">name and type of entity, e.g., large for-profit, small business, non-profit, university, etc. If the incumbent is a small business, identify the category of small business; see </w:t>
      </w:r>
      <w:hyperlink r:id="rId20" w:history="1">
        <w:r w:rsidR="009A672A" w:rsidRPr="000741A0">
          <w:rPr>
            <w:rStyle w:val="Hyperlink"/>
            <w:rFonts w:ascii="Tahoma" w:hAnsi="Tahoma" w:cs="Tahoma"/>
          </w:rPr>
          <w:t>FAR Part 19</w:t>
        </w:r>
      </w:hyperlink>
      <w:r w:rsidR="009A672A" w:rsidRPr="00B0054A">
        <w:rPr>
          <w:rFonts w:ascii="Tahoma" w:hAnsi="Tahoma" w:cs="Tahoma"/>
          <w:color w:val="0070C0"/>
        </w:rPr>
        <w:t xml:space="preserve"> for requirements for Small Business Set-Asides and Bundling</w:t>
      </w:r>
      <w:r>
        <w:rPr>
          <w:rFonts w:ascii="Tahoma" w:hAnsi="Tahoma" w:cs="Tahoma"/>
          <w:color w:val="0070C0"/>
        </w:rPr>
        <w:t>]</w:t>
      </w:r>
      <w:r w:rsidR="009A672A" w:rsidRPr="009A672A">
        <w:rPr>
          <w:rFonts w:ascii="Tahoma" w:hAnsi="Tahoma" w:cs="Tahoma"/>
        </w:rPr>
        <w:t xml:space="preserve">, under a </w:t>
      </w:r>
      <w:r>
        <w:rPr>
          <w:rFonts w:ascii="Tahoma" w:hAnsi="Tahoma" w:cs="Tahoma"/>
          <w:color w:val="0070C0"/>
        </w:rPr>
        <w:t>[</w:t>
      </w:r>
      <w:r w:rsidR="009A672A" w:rsidRPr="00B0054A">
        <w:rPr>
          <w:rFonts w:ascii="Tahoma" w:hAnsi="Tahoma" w:cs="Tahoma"/>
          <w:color w:val="0070C0"/>
        </w:rPr>
        <w:t xml:space="preserve">type of </w:t>
      </w:r>
      <w:r w:rsidR="00666C8E">
        <w:rPr>
          <w:rFonts w:ascii="Tahoma" w:hAnsi="Tahoma" w:cs="Tahoma"/>
          <w:color w:val="0070C0"/>
        </w:rPr>
        <w:t>TO</w:t>
      </w:r>
      <w:r w:rsidR="00B72E55">
        <w:rPr>
          <w:rFonts w:ascii="Tahoma" w:hAnsi="Tahoma" w:cs="Tahoma"/>
          <w:color w:val="0070C0"/>
        </w:rPr>
        <w:t>]</w:t>
      </w:r>
      <w:r w:rsidR="009A672A" w:rsidRPr="00B0054A">
        <w:rPr>
          <w:rFonts w:ascii="Tahoma" w:hAnsi="Tahoma" w:cs="Tahoma"/>
          <w:color w:val="0070C0"/>
        </w:rPr>
        <w:t xml:space="preserve"> </w:t>
      </w:r>
      <w:r w:rsidR="009A672A" w:rsidRPr="009A672A">
        <w:rPr>
          <w:rFonts w:ascii="Tahoma" w:hAnsi="Tahoma" w:cs="Tahoma"/>
        </w:rPr>
        <w:t xml:space="preserve">identified as </w:t>
      </w:r>
      <w:r w:rsidR="00666C8E">
        <w:rPr>
          <w:rFonts w:ascii="Tahoma" w:hAnsi="Tahoma" w:cs="Tahoma"/>
        </w:rPr>
        <w:t>Contract/TO</w:t>
      </w:r>
      <w:r w:rsidR="009A672A" w:rsidRPr="009A672A">
        <w:rPr>
          <w:rFonts w:ascii="Tahoma" w:hAnsi="Tahoma" w:cs="Tahoma"/>
        </w:rPr>
        <w:t xml:space="preserve"> No. </w:t>
      </w:r>
      <w:r w:rsidR="00B72E55">
        <w:rPr>
          <w:rFonts w:ascii="Tahoma" w:hAnsi="Tahoma" w:cs="Tahoma"/>
          <w:color w:val="0070C0"/>
        </w:rPr>
        <w:t>[</w:t>
      </w:r>
      <w:r w:rsidR="009A672A" w:rsidRPr="00B72E55">
        <w:rPr>
          <w:rFonts w:ascii="Tahoma" w:hAnsi="Tahoma" w:cs="Tahoma"/>
          <w:color w:val="0070C0"/>
        </w:rPr>
        <w:t>insert number</w:t>
      </w:r>
      <w:r w:rsidR="00B72E55">
        <w:rPr>
          <w:rFonts w:ascii="Tahoma" w:hAnsi="Tahoma" w:cs="Tahoma"/>
          <w:color w:val="0070C0"/>
        </w:rPr>
        <w:t>]</w:t>
      </w:r>
      <w:r w:rsidR="009A672A" w:rsidRPr="009A672A">
        <w:rPr>
          <w:rFonts w:ascii="Tahoma" w:hAnsi="Tahoma" w:cs="Tahoma"/>
        </w:rPr>
        <w:t xml:space="preserve"> covering the period of </w:t>
      </w:r>
      <w:r w:rsidR="00B72E55">
        <w:rPr>
          <w:rFonts w:ascii="Tahoma" w:hAnsi="Tahoma" w:cs="Tahoma"/>
          <w:color w:val="0070C0"/>
        </w:rPr>
        <w:t>[</w:t>
      </w:r>
      <w:r w:rsidR="009A672A" w:rsidRPr="00B72E55">
        <w:rPr>
          <w:rFonts w:ascii="Tahoma" w:hAnsi="Tahoma" w:cs="Tahoma"/>
          <w:color w:val="0070C0"/>
        </w:rPr>
        <w:t>xx/xx/xx</w:t>
      </w:r>
      <w:r w:rsidR="00B72E55">
        <w:rPr>
          <w:rFonts w:ascii="Tahoma" w:hAnsi="Tahoma" w:cs="Tahoma"/>
          <w:color w:val="0070C0"/>
        </w:rPr>
        <w:t>]</w:t>
      </w:r>
      <w:r w:rsidR="009A672A" w:rsidRPr="00B72E55">
        <w:rPr>
          <w:rFonts w:ascii="Tahoma" w:hAnsi="Tahoma" w:cs="Tahoma"/>
          <w:color w:val="0070C0"/>
        </w:rPr>
        <w:t xml:space="preserve"> </w:t>
      </w:r>
      <w:r w:rsidR="009A672A" w:rsidRPr="009A672A">
        <w:rPr>
          <w:rFonts w:ascii="Tahoma" w:hAnsi="Tahoma" w:cs="Tahoma"/>
        </w:rPr>
        <w:t xml:space="preserve">through </w:t>
      </w:r>
      <w:r w:rsidR="00B72E55">
        <w:rPr>
          <w:rFonts w:ascii="Tahoma" w:hAnsi="Tahoma" w:cs="Tahoma"/>
          <w:color w:val="0070C0"/>
        </w:rPr>
        <w:t>[</w:t>
      </w:r>
      <w:r w:rsidR="009A672A" w:rsidRPr="00B72E55">
        <w:rPr>
          <w:rFonts w:ascii="Tahoma" w:hAnsi="Tahoma" w:cs="Tahoma"/>
          <w:color w:val="0070C0"/>
        </w:rPr>
        <w:t>xx/xx/xx</w:t>
      </w:r>
      <w:r w:rsidR="00B72E55">
        <w:rPr>
          <w:rFonts w:ascii="Tahoma" w:hAnsi="Tahoma" w:cs="Tahoma"/>
          <w:color w:val="0070C0"/>
        </w:rPr>
        <w:t>]</w:t>
      </w:r>
      <w:r w:rsidR="009A672A" w:rsidRPr="009A672A">
        <w:rPr>
          <w:rFonts w:ascii="Tahoma" w:hAnsi="Tahoma" w:cs="Tahoma"/>
        </w:rPr>
        <w:t>.</w:t>
      </w:r>
    </w:p>
    <w:p w14:paraId="0CF6F675" w14:textId="69A733E8" w:rsidR="009A672A" w:rsidRPr="00D85764" w:rsidRDefault="00B72E55" w:rsidP="00B72E55">
      <w:pPr>
        <w:ind w:left="720"/>
        <w:rPr>
          <w:rFonts w:ascii="Tahoma" w:hAnsi="Tahoma" w:cs="Tahoma"/>
        </w:rPr>
      </w:pPr>
      <w:r w:rsidRPr="00B72E55">
        <w:rPr>
          <w:rFonts w:ascii="Tahoma" w:hAnsi="Tahoma" w:cs="Tahoma"/>
          <w:b/>
        </w:rPr>
        <w:t>iii</w:t>
      </w:r>
      <w:r w:rsidR="009A672A" w:rsidRPr="00B72E55">
        <w:rPr>
          <w:rFonts w:ascii="Tahoma" w:hAnsi="Tahoma" w:cs="Tahoma"/>
          <w:b/>
        </w:rPr>
        <w:t>. Acquisition alternatives</w:t>
      </w:r>
      <w:r>
        <w:rPr>
          <w:rFonts w:ascii="Tahoma" w:hAnsi="Tahoma" w:cs="Tahoma"/>
        </w:rPr>
        <w:t>.</w:t>
      </w:r>
      <w:r w:rsidR="009A672A" w:rsidRPr="009A672A">
        <w:rPr>
          <w:rFonts w:ascii="Tahoma" w:hAnsi="Tahoma" w:cs="Tahoma"/>
        </w:rPr>
        <w:t xml:space="preserve"> A review of the potential acquisition alternatives was done taking into consideration previous acquisitions of a similar item or service, the impact of prior acquisitions on these alternatives, and related in-house efforts, which indicated that the best acquisition method was </w:t>
      </w:r>
      <w:r>
        <w:rPr>
          <w:rFonts w:ascii="Tahoma" w:hAnsi="Tahoma" w:cs="Tahoma"/>
          <w:color w:val="0070C0"/>
        </w:rPr>
        <w:t>[</w:t>
      </w:r>
      <w:r w:rsidR="009A672A" w:rsidRPr="00B72E55">
        <w:rPr>
          <w:rFonts w:ascii="Tahoma" w:hAnsi="Tahoma" w:cs="Tahoma"/>
          <w:color w:val="0070C0"/>
        </w:rPr>
        <w:t>identify; then provide the rationale and reasoning for selecting or not selecting each acquisition alternative considered</w:t>
      </w:r>
      <w:r w:rsidRPr="00B72E55">
        <w:rPr>
          <w:rFonts w:ascii="Tahoma" w:hAnsi="Tahoma" w:cs="Tahoma"/>
          <w:color w:val="0070C0"/>
        </w:rPr>
        <w:t>.</w:t>
      </w:r>
      <w:r>
        <w:rPr>
          <w:rFonts w:ascii="Tahoma" w:hAnsi="Tahoma" w:cs="Tahoma"/>
          <w:color w:val="0070C0"/>
        </w:rPr>
        <w:t>]</w:t>
      </w:r>
    </w:p>
    <w:p w14:paraId="1CAE7257" w14:textId="2BDB095B" w:rsidR="00B72E55" w:rsidRPr="00B72E55" w:rsidRDefault="006A5D08" w:rsidP="00B72E55">
      <w:pPr>
        <w:rPr>
          <w:rFonts w:ascii="Tahoma" w:hAnsi="Tahoma" w:cs="Tahoma"/>
          <w:color w:val="0070C0"/>
        </w:rPr>
      </w:pPr>
      <w:r w:rsidRPr="00D85764">
        <w:rPr>
          <w:rFonts w:ascii="Tahoma" w:hAnsi="Tahoma" w:cs="Tahoma"/>
        </w:rPr>
        <w:t xml:space="preserve"> </w:t>
      </w:r>
      <w:r w:rsidR="00803486">
        <w:rPr>
          <w:rFonts w:ascii="Tahoma" w:hAnsi="Tahoma" w:cs="Tahoma"/>
          <w:b/>
        </w:rPr>
        <w:t>d</w:t>
      </w:r>
      <w:r w:rsidRPr="00D85764">
        <w:rPr>
          <w:rFonts w:ascii="Tahoma" w:hAnsi="Tahoma" w:cs="Tahoma"/>
          <w:b/>
        </w:rPr>
        <w:t>. Applicable Conditions</w:t>
      </w:r>
      <w:r w:rsidRPr="00D85764">
        <w:rPr>
          <w:rFonts w:ascii="Tahoma" w:hAnsi="Tahoma" w:cs="Tahoma"/>
        </w:rPr>
        <w:t xml:space="preserve"> – </w:t>
      </w:r>
      <w:r w:rsidR="00221DE7" w:rsidRPr="00221DE7">
        <w:rPr>
          <w:rFonts w:ascii="Tahoma" w:hAnsi="Tahoma" w:cs="Tahoma"/>
        </w:rPr>
        <w:t xml:space="preserve">The prospective contractor needs to have the following capabilities, performance characteristics or standards in order to meet the requirements for this acquisition: </w:t>
      </w:r>
      <w:r w:rsidR="00BA2126">
        <w:rPr>
          <w:rFonts w:ascii="Tahoma" w:hAnsi="Tahoma" w:cs="Tahoma"/>
          <w:color w:val="0070C0"/>
        </w:rPr>
        <w:t>[</w:t>
      </w:r>
      <w:r w:rsidR="00221DE7" w:rsidRPr="00BA2126">
        <w:rPr>
          <w:rFonts w:ascii="Tahoma" w:hAnsi="Tahoma" w:cs="Tahoma"/>
          <w:color w:val="0070C0"/>
        </w:rPr>
        <w:t xml:space="preserve">Per </w:t>
      </w:r>
      <w:hyperlink r:id="rId21" w:history="1">
        <w:r w:rsidR="00221DE7" w:rsidRPr="006C3808">
          <w:rPr>
            <w:rStyle w:val="Hyperlink"/>
            <w:rFonts w:ascii="Tahoma" w:hAnsi="Tahoma" w:cs="Tahoma"/>
          </w:rPr>
          <w:t>FAR 7.105(a)(4)</w:t>
        </w:r>
      </w:hyperlink>
      <w:r w:rsidR="00221DE7" w:rsidRPr="00BA2126">
        <w:rPr>
          <w:rFonts w:ascii="Tahoma" w:hAnsi="Tahoma" w:cs="Tahoma"/>
          <w:color w:val="0070C0"/>
        </w:rPr>
        <w:t xml:space="preserve">: Specify the required capabilities or performance </w:t>
      </w:r>
      <w:r w:rsidR="00221DE7" w:rsidRPr="00BA2126">
        <w:rPr>
          <w:rFonts w:ascii="Tahoma" w:hAnsi="Tahoma" w:cs="Tahoma"/>
          <w:color w:val="0070C0"/>
        </w:rPr>
        <w:lastRenderedPageBreak/>
        <w:t>characteristics of the supplies or the performance standards of the services being acquired and state how they are related to the need</w:t>
      </w:r>
      <w:r w:rsidR="00BA2126">
        <w:rPr>
          <w:rFonts w:ascii="Tahoma" w:hAnsi="Tahoma" w:cs="Tahoma"/>
          <w:color w:val="0070C0"/>
        </w:rPr>
        <w:t xml:space="preserve">; </w:t>
      </w:r>
      <w:r w:rsidR="00B72E55" w:rsidRPr="00B72E55">
        <w:rPr>
          <w:rFonts w:ascii="Tahoma" w:hAnsi="Tahoma" w:cs="Tahoma"/>
          <w:color w:val="0070C0"/>
        </w:rPr>
        <w:t xml:space="preserve">and </w:t>
      </w:r>
      <w:r w:rsidR="00BA2126">
        <w:rPr>
          <w:rFonts w:ascii="Tahoma" w:hAnsi="Tahoma" w:cs="Tahoma"/>
          <w:color w:val="0070C0"/>
        </w:rPr>
        <w:t>a</w:t>
      </w:r>
      <w:r w:rsidR="00B72E55" w:rsidRPr="00B72E55">
        <w:rPr>
          <w:rFonts w:ascii="Tahoma" w:hAnsi="Tahoma" w:cs="Tahoma"/>
          <w:color w:val="0070C0"/>
        </w:rPr>
        <w:t>ny known cost, schedule, and capability or performance constraints.]</w:t>
      </w:r>
    </w:p>
    <w:p w14:paraId="0612A0E8" w14:textId="0D02B9CF" w:rsidR="00B72E55" w:rsidRDefault="00803486" w:rsidP="00B72E55">
      <w:pPr>
        <w:rPr>
          <w:rFonts w:ascii="Tahoma" w:hAnsi="Tahoma" w:cs="Tahoma"/>
          <w:color w:val="0062AC"/>
        </w:rPr>
      </w:pPr>
      <w:r>
        <w:rPr>
          <w:rFonts w:ascii="Tahoma" w:hAnsi="Tahoma" w:cs="Tahoma"/>
          <w:b/>
        </w:rPr>
        <w:t>e</w:t>
      </w:r>
      <w:r w:rsidR="006A5D08" w:rsidRPr="00D85764">
        <w:rPr>
          <w:rFonts w:ascii="Tahoma" w:hAnsi="Tahoma" w:cs="Tahoma"/>
          <w:b/>
        </w:rPr>
        <w:t>. Cost</w:t>
      </w:r>
      <w:r w:rsidR="006A5D08" w:rsidRPr="00D85764">
        <w:rPr>
          <w:rFonts w:ascii="Tahoma" w:hAnsi="Tahoma" w:cs="Tahoma"/>
        </w:rPr>
        <w:t xml:space="preserve"> </w:t>
      </w:r>
      <w:r w:rsidR="006A5D08" w:rsidRPr="004A59F3">
        <w:rPr>
          <w:rFonts w:ascii="Tahoma" w:hAnsi="Tahoma" w:cs="Tahoma"/>
        </w:rPr>
        <w:t>–</w:t>
      </w:r>
      <w:r w:rsidR="006A5D08" w:rsidRPr="00D85764">
        <w:rPr>
          <w:rFonts w:ascii="Tahoma" w:hAnsi="Tahoma" w:cs="Tahoma"/>
          <w:color w:val="0062AC"/>
        </w:rPr>
        <w:t xml:space="preserve"> </w:t>
      </w:r>
      <w:r w:rsidR="00B72E55">
        <w:rPr>
          <w:rFonts w:ascii="Tahoma" w:hAnsi="Tahoma" w:cs="Tahoma"/>
          <w:color w:val="0062AC"/>
        </w:rPr>
        <w:t>[</w:t>
      </w:r>
      <w:r w:rsidR="00B72E55" w:rsidRPr="00B72E55">
        <w:rPr>
          <w:rFonts w:ascii="Tahoma" w:hAnsi="Tahoma" w:cs="Tahoma"/>
          <w:color w:val="0062AC"/>
        </w:rPr>
        <w:t xml:space="preserve">Per </w:t>
      </w:r>
      <w:hyperlink r:id="rId22" w:history="1">
        <w:r w:rsidR="00B72E55" w:rsidRPr="006C3808">
          <w:rPr>
            <w:rStyle w:val="Hyperlink"/>
            <w:rFonts w:ascii="Tahoma" w:hAnsi="Tahoma" w:cs="Tahoma"/>
          </w:rPr>
          <w:t>FAR 7.105(a)(3)</w:t>
        </w:r>
      </w:hyperlink>
      <w:r w:rsidR="00B72E55" w:rsidRPr="00B72E55">
        <w:rPr>
          <w:rFonts w:ascii="Tahoma" w:hAnsi="Tahoma" w:cs="Tahoma"/>
          <w:color w:val="0062AC"/>
        </w:rPr>
        <w:t>: Set forth the established cost goals for the acquisition and the rationale supporting them</w:t>
      </w:r>
      <w:r w:rsidR="00B72E55">
        <w:rPr>
          <w:rFonts w:ascii="Tahoma" w:hAnsi="Tahoma" w:cs="Tahoma"/>
          <w:color w:val="0062AC"/>
        </w:rPr>
        <w:t xml:space="preserve">] </w:t>
      </w:r>
    </w:p>
    <w:p w14:paraId="64160425" w14:textId="0D6F9C4D" w:rsidR="001507B7" w:rsidRPr="001507B7" w:rsidRDefault="00B72E55" w:rsidP="001507B7">
      <w:pPr>
        <w:rPr>
          <w:rFonts w:ascii="Tahoma" w:hAnsi="Tahoma" w:cs="Tahoma"/>
        </w:rPr>
      </w:pPr>
      <w:r w:rsidRPr="00B72E55">
        <w:rPr>
          <w:rFonts w:ascii="Tahoma" w:hAnsi="Tahoma" w:cs="Tahoma"/>
        </w:rPr>
        <w:t xml:space="preserve">The total estimated cost of the </w:t>
      </w:r>
      <w:r w:rsidR="00666C8E">
        <w:rPr>
          <w:rFonts w:ascii="Tahoma" w:hAnsi="Tahoma" w:cs="Tahoma"/>
        </w:rPr>
        <w:t>TO</w:t>
      </w:r>
      <w:r w:rsidRPr="00B72E55">
        <w:rPr>
          <w:rFonts w:ascii="Tahoma" w:hAnsi="Tahoma" w:cs="Tahoma"/>
        </w:rPr>
        <w:t>(s) covered by this acquisition plan, including all contract options, is $</w:t>
      </w:r>
      <w:r>
        <w:rPr>
          <w:rFonts w:ascii="Tahoma" w:hAnsi="Tahoma" w:cs="Tahoma"/>
          <w:color w:val="0062AC"/>
        </w:rPr>
        <w:t>[</w:t>
      </w:r>
      <w:r w:rsidRPr="00B72E55">
        <w:rPr>
          <w:rFonts w:ascii="Tahoma" w:hAnsi="Tahoma" w:cs="Tahoma"/>
          <w:color w:val="0062AC"/>
        </w:rPr>
        <w:t>amount</w:t>
      </w:r>
      <w:r>
        <w:rPr>
          <w:rFonts w:ascii="Tahoma" w:hAnsi="Tahoma" w:cs="Tahoma"/>
          <w:color w:val="0062AC"/>
        </w:rPr>
        <w:t>]</w:t>
      </w:r>
      <w:r w:rsidRPr="00B72E55">
        <w:rPr>
          <w:rFonts w:ascii="Tahoma" w:hAnsi="Tahoma" w:cs="Tahoma"/>
        </w:rPr>
        <w:t>.</w:t>
      </w:r>
      <w:r w:rsidRPr="00B72E55">
        <w:rPr>
          <w:rFonts w:ascii="Tahoma" w:hAnsi="Tahoma" w:cs="Tahoma"/>
          <w:color w:val="0062AC"/>
        </w:rPr>
        <w:t xml:space="preserve"> </w:t>
      </w:r>
      <w:r w:rsidRPr="00B72E55">
        <w:rPr>
          <w:rFonts w:ascii="Tahoma" w:hAnsi="Tahoma" w:cs="Tahoma"/>
        </w:rPr>
        <w:t>This estimate is based on an independent government cost estimate developed</w:t>
      </w:r>
      <w:r w:rsidR="001507B7" w:rsidRPr="001507B7">
        <w:t xml:space="preserve"> </w:t>
      </w:r>
      <w:r w:rsidR="001507B7" w:rsidRPr="001507B7">
        <w:rPr>
          <w:rFonts w:ascii="Tahoma" w:hAnsi="Tahoma" w:cs="Tahoma"/>
        </w:rPr>
        <w:t xml:space="preserve">using </w:t>
      </w:r>
      <w:r w:rsidR="001507B7" w:rsidRPr="001507B7">
        <w:rPr>
          <w:rFonts w:ascii="Tahoma" w:hAnsi="Tahoma" w:cs="Tahoma"/>
          <w:color w:val="0070C0"/>
        </w:rPr>
        <w:t>[insert basis for estimate, such as historical implementation costs, administration costs and other costs and discuss]</w:t>
      </w:r>
      <w:r w:rsidR="001507B7" w:rsidRPr="001507B7">
        <w:rPr>
          <w:rFonts w:ascii="Tahoma" w:hAnsi="Tahoma" w:cs="Tahoma"/>
        </w:rPr>
        <w:t>.</w:t>
      </w:r>
    </w:p>
    <w:p w14:paraId="1B0238B8" w14:textId="3C9EF432" w:rsidR="006A5D08" w:rsidRPr="00D85764" w:rsidRDefault="00803486" w:rsidP="00A33606">
      <w:pPr>
        <w:rPr>
          <w:rFonts w:ascii="Tahoma" w:hAnsi="Tahoma" w:cs="Tahoma"/>
        </w:rPr>
      </w:pPr>
      <w:r>
        <w:rPr>
          <w:rFonts w:ascii="Tahoma" w:hAnsi="Tahoma" w:cs="Tahoma"/>
          <w:b/>
        </w:rPr>
        <w:t>f</w:t>
      </w:r>
      <w:r w:rsidR="006A5D08" w:rsidRPr="00D85764">
        <w:rPr>
          <w:rFonts w:ascii="Tahoma" w:hAnsi="Tahoma" w:cs="Tahoma"/>
          <w:b/>
        </w:rPr>
        <w:t>. Capability or performance</w:t>
      </w:r>
      <w:r w:rsidR="006A5D08" w:rsidRPr="00D85764">
        <w:rPr>
          <w:rFonts w:ascii="Tahoma" w:hAnsi="Tahoma" w:cs="Tahoma"/>
        </w:rPr>
        <w:t xml:space="preserve"> – </w:t>
      </w:r>
      <w:r w:rsidR="00A33606" w:rsidRPr="00A33606">
        <w:rPr>
          <w:rFonts w:ascii="Tahoma" w:hAnsi="Tahoma" w:cs="Tahoma"/>
        </w:rPr>
        <w:t>The prospective contractor needs to have the following capabilities, performance characteristics or standards in order to meet the requirements for this acquisition:</w:t>
      </w:r>
      <w:r w:rsidR="00A33606" w:rsidRPr="00A33606">
        <w:rPr>
          <w:rFonts w:ascii="Tahoma" w:hAnsi="Tahoma" w:cs="Tahoma"/>
          <w:color w:val="0062AC"/>
        </w:rPr>
        <w:t xml:space="preserve"> </w:t>
      </w:r>
      <w:r w:rsidR="00A33606">
        <w:rPr>
          <w:rFonts w:ascii="Tahoma" w:hAnsi="Tahoma" w:cs="Tahoma"/>
          <w:color w:val="0062AC"/>
        </w:rPr>
        <w:t>[</w:t>
      </w:r>
      <w:r w:rsidR="00A33606" w:rsidRPr="00A33606">
        <w:rPr>
          <w:rFonts w:ascii="Tahoma" w:hAnsi="Tahoma" w:cs="Tahoma"/>
          <w:color w:val="0062AC"/>
        </w:rPr>
        <w:t xml:space="preserve">Per </w:t>
      </w:r>
      <w:hyperlink r:id="rId23" w:history="1">
        <w:r w:rsidR="00A33606" w:rsidRPr="006C3808">
          <w:rPr>
            <w:rStyle w:val="Hyperlink"/>
            <w:rFonts w:ascii="Tahoma" w:hAnsi="Tahoma" w:cs="Tahoma"/>
          </w:rPr>
          <w:t>FAR 7.105(a)(4)</w:t>
        </w:r>
      </w:hyperlink>
      <w:r w:rsidR="00A33606" w:rsidRPr="00A33606">
        <w:rPr>
          <w:rFonts w:ascii="Tahoma" w:hAnsi="Tahoma" w:cs="Tahoma"/>
          <w:color w:val="0062AC"/>
        </w:rPr>
        <w:t>: Specify the required capabilities or performance characteristics of the supplies or the performance standards of the services being acquired and state how they are related to the need.</w:t>
      </w:r>
      <w:r w:rsidR="00A33606">
        <w:rPr>
          <w:rFonts w:ascii="Tahoma" w:hAnsi="Tahoma" w:cs="Tahoma"/>
          <w:color w:val="0062AC"/>
        </w:rPr>
        <w:t>]</w:t>
      </w:r>
      <w:r w:rsidR="006A5D08" w:rsidRPr="00D85764">
        <w:rPr>
          <w:rFonts w:ascii="Tahoma" w:hAnsi="Tahoma" w:cs="Tahoma"/>
          <w:color w:val="0062AC"/>
        </w:rPr>
        <w:t xml:space="preserve"> </w:t>
      </w:r>
    </w:p>
    <w:p w14:paraId="5B7569A7" w14:textId="390AEC45" w:rsidR="00A33606" w:rsidRDefault="006A5D08" w:rsidP="00A33606">
      <w:pPr>
        <w:rPr>
          <w:rFonts w:ascii="Tahoma" w:hAnsi="Tahoma" w:cs="Tahoma"/>
          <w:b/>
        </w:rPr>
      </w:pPr>
      <w:r w:rsidRPr="00D85764">
        <w:rPr>
          <w:rFonts w:ascii="Tahoma" w:hAnsi="Tahoma" w:cs="Tahoma"/>
          <w:b/>
        </w:rPr>
        <w:t xml:space="preserve"> </w:t>
      </w:r>
      <w:r w:rsidR="00803486">
        <w:rPr>
          <w:rFonts w:ascii="Tahoma" w:hAnsi="Tahoma" w:cs="Tahoma"/>
          <w:b/>
        </w:rPr>
        <w:t>g</w:t>
      </w:r>
      <w:r w:rsidRPr="00D85764">
        <w:rPr>
          <w:rFonts w:ascii="Tahoma" w:hAnsi="Tahoma" w:cs="Tahoma"/>
          <w:b/>
        </w:rPr>
        <w:t>. Delivery or performance-period requirements</w:t>
      </w:r>
      <w:r w:rsidRPr="00D85764">
        <w:rPr>
          <w:rFonts w:ascii="Tahoma" w:hAnsi="Tahoma" w:cs="Tahoma"/>
        </w:rPr>
        <w:t xml:space="preserve"> – </w:t>
      </w:r>
      <w:r w:rsidR="00A33606" w:rsidRPr="00A33606">
        <w:rPr>
          <w:rFonts w:ascii="Tahoma" w:hAnsi="Tahoma" w:cs="Tahoma"/>
        </w:rPr>
        <w:t xml:space="preserve">The delivery or performance period requirements for this acquisition is based on </w:t>
      </w:r>
      <w:r w:rsidR="00A33606">
        <w:rPr>
          <w:rFonts w:ascii="Tahoma" w:hAnsi="Tahoma" w:cs="Tahoma"/>
          <w:color w:val="0062AC"/>
        </w:rPr>
        <w:t>[</w:t>
      </w:r>
      <w:r w:rsidR="00A33606" w:rsidRPr="00A33606">
        <w:rPr>
          <w:rFonts w:ascii="Tahoma" w:hAnsi="Tahoma" w:cs="Tahoma"/>
          <w:color w:val="0062AC"/>
        </w:rPr>
        <w:t>fill in required period of performance.</w:t>
      </w:r>
      <w:r w:rsidR="00A33606">
        <w:rPr>
          <w:rFonts w:ascii="Tahoma" w:hAnsi="Tahoma" w:cs="Tahoma"/>
          <w:color w:val="0062AC"/>
        </w:rPr>
        <w:t>]</w:t>
      </w:r>
      <w:r w:rsidR="00A33606" w:rsidRPr="00A33606">
        <w:rPr>
          <w:rFonts w:ascii="Tahoma" w:hAnsi="Tahoma" w:cs="Tahoma"/>
          <w:color w:val="0062AC"/>
        </w:rPr>
        <w:t xml:space="preserve"> </w:t>
      </w:r>
      <w:r w:rsidR="00A33606">
        <w:rPr>
          <w:rFonts w:ascii="Tahoma" w:hAnsi="Tahoma" w:cs="Tahoma"/>
          <w:color w:val="0062AC"/>
        </w:rPr>
        <w:t>[</w:t>
      </w:r>
      <w:r w:rsidR="00A33606" w:rsidRPr="00A33606">
        <w:rPr>
          <w:rFonts w:ascii="Tahoma" w:hAnsi="Tahoma" w:cs="Tahoma"/>
          <w:color w:val="0062AC"/>
        </w:rPr>
        <w:t xml:space="preserve">Per </w:t>
      </w:r>
      <w:hyperlink r:id="rId24" w:history="1">
        <w:r w:rsidR="00A33606" w:rsidRPr="006C3808">
          <w:rPr>
            <w:rStyle w:val="Hyperlink"/>
            <w:rFonts w:ascii="Tahoma" w:hAnsi="Tahoma" w:cs="Tahoma"/>
          </w:rPr>
          <w:t>FAR 7.105(a)(5)</w:t>
        </w:r>
      </w:hyperlink>
      <w:r w:rsidR="00A33606" w:rsidRPr="00A33606">
        <w:rPr>
          <w:rFonts w:ascii="Tahoma" w:hAnsi="Tahoma" w:cs="Tahoma"/>
          <w:color w:val="0062AC"/>
        </w:rPr>
        <w:t>: Describe the basis for establishing performance</w:t>
      </w:r>
      <w:r w:rsidR="00A33606">
        <w:rPr>
          <w:rFonts w:ascii="Tahoma" w:hAnsi="Tahoma" w:cs="Tahoma"/>
          <w:color w:val="0062AC"/>
        </w:rPr>
        <w:t xml:space="preserve"> </w:t>
      </w:r>
      <w:r w:rsidR="00A33606" w:rsidRPr="00A33606">
        <w:rPr>
          <w:rFonts w:ascii="Tahoma" w:hAnsi="Tahoma" w:cs="Tahoma"/>
          <w:color w:val="0062AC"/>
        </w:rPr>
        <w:t xml:space="preserve">period requirements (see </w:t>
      </w:r>
      <w:hyperlink r:id="rId25" w:history="1">
        <w:r w:rsidR="000741A0" w:rsidRPr="000741A0">
          <w:rPr>
            <w:rStyle w:val="Hyperlink"/>
            <w:rFonts w:ascii="Tahoma" w:hAnsi="Tahoma" w:cs="Tahoma"/>
          </w:rPr>
          <w:t>FAR Subpart 11.4</w:t>
        </w:r>
      </w:hyperlink>
      <w:r w:rsidR="00A33606" w:rsidRPr="00A33606">
        <w:rPr>
          <w:rFonts w:ascii="Tahoma" w:hAnsi="Tahoma" w:cs="Tahoma"/>
          <w:color w:val="0062AC"/>
        </w:rPr>
        <w:t xml:space="preserve">). </w:t>
      </w:r>
    </w:p>
    <w:p w14:paraId="134000F2" w14:textId="7316DF31" w:rsidR="006A5D08" w:rsidRPr="00D85764" w:rsidRDefault="00803486" w:rsidP="00A33606">
      <w:pPr>
        <w:rPr>
          <w:rFonts w:ascii="Tahoma" w:hAnsi="Tahoma" w:cs="Tahoma"/>
        </w:rPr>
      </w:pPr>
      <w:r>
        <w:rPr>
          <w:rFonts w:ascii="Tahoma" w:hAnsi="Tahoma" w:cs="Tahoma"/>
          <w:b/>
        </w:rPr>
        <w:t>h</w:t>
      </w:r>
      <w:r w:rsidR="006A5D08" w:rsidRPr="00D85764">
        <w:rPr>
          <w:rFonts w:ascii="Tahoma" w:hAnsi="Tahoma" w:cs="Tahoma"/>
          <w:b/>
        </w:rPr>
        <w:t>. Trade-offs</w:t>
      </w:r>
      <w:r w:rsidR="006A5D08" w:rsidRPr="00D85764">
        <w:rPr>
          <w:rFonts w:ascii="Tahoma" w:hAnsi="Tahoma" w:cs="Tahoma"/>
        </w:rPr>
        <w:t xml:space="preserve"> – </w:t>
      </w:r>
      <w:r w:rsidR="00A33606" w:rsidRPr="00A33606">
        <w:rPr>
          <w:rFonts w:ascii="Tahoma" w:hAnsi="Tahoma" w:cs="Tahoma"/>
        </w:rPr>
        <w:t xml:space="preserve">The following trade-offs and the expected consequences for allowing a trade-off have been considered for this acquisition as follows: </w:t>
      </w:r>
      <w:r w:rsidR="00A33606">
        <w:rPr>
          <w:rFonts w:ascii="Tahoma" w:hAnsi="Tahoma" w:cs="Tahoma"/>
          <w:color w:val="0062AC"/>
        </w:rPr>
        <w:t>[</w:t>
      </w:r>
      <w:r w:rsidR="00A33606" w:rsidRPr="00A33606">
        <w:rPr>
          <w:rFonts w:ascii="Tahoma" w:hAnsi="Tahoma" w:cs="Tahoma"/>
          <w:color w:val="0062AC"/>
        </w:rPr>
        <w:t xml:space="preserve">Per </w:t>
      </w:r>
      <w:hyperlink r:id="rId26" w:history="1">
        <w:r w:rsidR="00A33606" w:rsidRPr="006C3808">
          <w:rPr>
            <w:rStyle w:val="Hyperlink"/>
            <w:rFonts w:ascii="Tahoma" w:hAnsi="Tahoma" w:cs="Tahoma"/>
          </w:rPr>
          <w:t>FAR 7.105(a)(6)</w:t>
        </w:r>
      </w:hyperlink>
      <w:r w:rsidR="00A33606" w:rsidRPr="00A33606">
        <w:rPr>
          <w:rFonts w:ascii="Tahoma" w:hAnsi="Tahoma" w:cs="Tahoma"/>
          <w:color w:val="0062AC"/>
        </w:rPr>
        <w:t>: Discuss the expected consequences of trade-offs among the various cost, capability or performance, and schedule goals.</w:t>
      </w:r>
      <w:r w:rsidR="00A33606">
        <w:rPr>
          <w:rFonts w:ascii="Tahoma" w:hAnsi="Tahoma" w:cs="Tahoma"/>
          <w:color w:val="0062AC"/>
        </w:rPr>
        <w:t>]</w:t>
      </w:r>
    </w:p>
    <w:p w14:paraId="7D2BB811" w14:textId="4F7D499E" w:rsidR="002B25AA" w:rsidRDefault="006A5D08" w:rsidP="002B25AA">
      <w:pPr>
        <w:spacing w:before="240"/>
        <w:rPr>
          <w:rFonts w:ascii="Tahoma" w:hAnsi="Tahoma" w:cs="Tahoma"/>
          <w:color w:val="0062AC"/>
        </w:rPr>
      </w:pPr>
      <w:r w:rsidRPr="00D85764">
        <w:rPr>
          <w:rFonts w:ascii="Tahoma" w:hAnsi="Tahoma" w:cs="Tahoma"/>
          <w:b/>
        </w:rPr>
        <w:t xml:space="preserve"> </w:t>
      </w:r>
      <w:proofErr w:type="spellStart"/>
      <w:r w:rsidR="00803486">
        <w:rPr>
          <w:rFonts w:ascii="Tahoma" w:hAnsi="Tahoma" w:cs="Tahoma"/>
          <w:b/>
        </w:rPr>
        <w:t>i</w:t>
      </w:r>
      <w:proofErr w:type="spellEnd"/>
      <w:r w:rsidRPr="00D85764">
        <w:rPr>
          <w:rFonts w:ascii="Tahoma" w:hAnsi="Tahoma" w:cs="Tahoma"/>
          <w:b/>
        </w:rPr>
        <w:t>. Risks</w:t>
      </w:r>
      <w:r w:rsidRPr="00D85764">
        <w:rPr>
          <w:rFonts w:ascii="Tahoma" w:hAnsi="Tahoma" w:cs="Tahoma"/>
        </w:rPr>
        <w:t xml:space="preserve"> – </w:t>
      </w:r>
      <w:r w:rsidR="00A33606" w:rsidRPr="00A33606">
        <w:rPr>
          <w:rFonts w:ascii="Tahoma" w:hAnsi="Tahoma" w:cs="Tahoma"/>
        </w:rPr>
        <w:t xml:space="preserve">The following identifies the potential technical, cost and schedule risks for this acquisition, the planned actions to reduce these risks, and the consequences of failure to achieve goals: </w:t>
      </w:r>
      <w:r w:rsidR="00A33606">
        <w:rPr>
          <w:rFonts w:ascii="Tahoma" w:hAnsi="Tahoma" w:cs="Tahoma"/>
          <w:color w:val="0062AC"/>
        </w:rPr>
        <w:t>[</w:t>
      </w:r>
      <w:r w:rsidR="00A33606" w:rsidRPr="00A33606">
        <w:rPr>
          <w:rFonts w:ascii="Tahoma" w:hAnsi="Tahoma" w:cs="Tahoma"/>
          <w:color w:val="0062AC"/>
        </w:rPr>
        <w:t xml:space="preserve">Per </w:t>
      </w:r>
      <w:hyperlink r:id="rId27" w:history="1">
        <w:r w:rsidR="00A33606" w:rsidRPr="006C3808">
          <w:rPr>
            <w:rStyle w:val="Hyperlink"/>
            <w:rFonts w:ascii="Tahoma" w:hAnsi="Tahoma" w:cs="Tahoma"/>
          </w:rPr>
          <w:t>FAR 7.105(a)(7)</w:t>
        </w:r>
      </w:hyperlink>
      <w:r w:rsidR="00A33606" w:rsidRPr="00A33606">
        <w:rPr>
          <w:rFonts w:ascii="Tahoma" w:hAnsi="Tahoma" w:cs="Tahoma"/>
          <w:color w:val="0062AC"/>
        </w:rPr>
        <w:t>:</w:t>
      </w:r>
      <w:r w:rsidR="00A33606">
        <w:rPr>
          <w:rFonts w:ascii="Tahoma" w:hAnsi="Tahoma" w:cs="Tahoma"/>
          <w:color w:val="0062AC"/>
        </w:rPr>
        <w:t xml:space="preserve"> </w:t>
      </w:r>
      <w:r w:rsidR="00A33606" w:rsidRPr="00A33606">
        <w:rPr>
          <w:rFonts w:ascii="Tahoma" w:hAnsi="Tahoma" w:cs="Tahoma"/>
          <w:color w:val="0062AC"/>
        </w:rPr>
        <w:t>Discuss technical, cost, and schedule risks and describe what efforts are planned or underway to reduce risk and the consequences of failure to achieve goals. If concurrency of development and production is planned, discuss its effects on cost and schedule risks.</w:t>
      </w:r>
      <w:r w:rsidR="00A33606">
        <w:rPr>
          <w:rFonts w:ascii="Tahoma" w:hAnsi="Tahoma" w:cs="Tahoma"/>
          <w:color w:val="0062AC"/>
        </w:rPr>
        <w:t>]</w:t>
      </w:r>
    </w:p>
    <w:p w14:paraId="090CCE9B" w14:textId="147E251E" w:rsidR="002B25AA" w:rsidRPr="002B25AA" w:rsidRDefault="00CD04CA" w:rsidP="002B25AA">
      <w:pPr>
        <w:spacing w:before="240"/>
        <w:rPr>
          <w:rFonts w:ascii="Tahoma" w:hAnsi="Tahoma" w:cs="Tahoma"/>
        </w:rPr>
      </w:pPr>
      <w:r>
        <w:rPr>
          <w:rFonts w:ascii="Tahoma" w:hAnsi="Tahoma" w:cs="Tahoma"/>
          <w:b/>
        </w:rPr>
        <w:t>j</w:t>
      </w:r>
      <w:r w:rsidR="006A5D08" w:rsidRPr="00D85764">
        <w:rPr>
          <w:rFonts w:ascii="Tahoma" w:hAnsi="Tahoma" w:cs="Tahoma"/>
          <w:b/>
        </w:rPr>
        <w:t>. Acquisition streamlining</w:t>
      </w:r>
      <w:r w:rsidR="006A5D08" w:rsidRPr="00D85764">
        <w:rPr>
          <w:rFonts w:ascii="Tahoma" w:hAnsi="Tahoma" w:cs="Tahoma"/>
        </w:rPr>
        <w:t xml:space="preserve"> – </w:t>
      </w:r>
      <w:r w:rsidR="002B25AA" w:rsidRPr="002B25AA">
        <w:rPr>
          <w:rFonts w:ascii="Tahoma" w:hAnsi="Tahoma" w:cs="Tahoma"/>
        </w:rPr>
        <w:t xml:space="preserve">Acquisition streamlining does not apply per </w:t>
      </w:r>
      <w:hyperlink r:id="rId28" w:history="1">
        <w:r w:rsidR="002B25AA" w:rsidRPr="006C3808">
          <w:rPr>
            <w:rStyle w:val="Hyperlink"/>
            <w:rFonts w:ascii="Tahoma" w:hAnsi="Tahoma" w:cs="Tahoma"/>
          </w:rPr>
          <w:t>FAR 7.101</w:t>
        </w:r>
      </w:hyperlink>
      <w:r w:rsidR="002B25AA" w:rsidRPr="002B25AA">
        <w:rPr>
          <w:rFonts w:ascii="Tahoma" w:hAnsi="Tahoma" w:cs="Tahoma"/>
        </w:rPr>
        <w:t>, as the acquisition is not for systems.</w:t>
      </w:r>
    </w:p>
    <w:p w14:paraId="6E818AC6" w14:textId="7060DACB" w:rsidR="002B25AA" w:rsidRDefault="002B25AA" w:rsidP="002B25AA">
      <w:pPr>
        <w:spacing w:before="240"/>
        <w:rPr>
          <w:rFonts w:ascii="Tahoma" w:hAnsi="Tahoma" w:cs="Tahoma"/>
          <w:color w:val="0062AC"/>
        </w:rPr>
      </w:pPr>
      <w:r>
        <w:rPr>
          <w:rFonts w:ascii="Tahoma" w:hAnsi="Tahoma" w:cs="Tahoma"/>
          <w:color w:val="0062AC"/>
        </w:rPr>
        <w:t>[</w:t>
      </w:r>
      <w:r w:rsidRPr="002B25AA">
        <w:rPr>
          <w:rFonts w:ascii="Tahoma" w:hAnsi="Tahoma" w:cs="Tahoma"/>
          <w:color w:val="0062AC"/>
        </w:rPr>
        <w:t xml:space="preserve">Per </w:t>
      </w:r>
      <w:hyperlink r:id="rId29" w:history="1">
        <w:r w:rsidRPr="006C3808">
          <w:rPr>
            <w:rStyle w:val="Hyperlink"/>
            <w:rFonts w:ascii="Tahoma" w:hAnsi="Tahoma" w:cs="Tahoma"/>
          </w:rPr>
          <w:t>FAR 7.105(a)(8)</w:t>
        </w:r>
      </w:hyperlink>
      <w:r w:rsidRPr="002B25AA">
        <w:rPr>
          <w:rFonts w:ascii="Tahoma" w:hAnsi="Tahoma" w:cs="Tahoma"/>
          <w:color w:val="0062AC"/>
        </w:rPr>
        <w:t>: If specifically designated by the Agency as a program subject to acquisition streamlining, discuss plans and procedures to—(</w:t>
      </w:r>
      <w:proofErr w:type="spellStart"/>
      <w:r w:rsidRPr="002B25AA">
        <w:rPr>
          <w:rFonts w:ascii="Tahoma" w:hAnsi="Tahoma" w:cs="Tahoma"/>
          <w:color w:val="0062AC"/>
        </w:rPr>
        <w:t>i</w:t>
      </w:r>
      <w:proofErr w:type="spellEnd"/>
      <w:r w:rsidRPr="002B25AA">
        <w:rPr>
          <w:rFonts w:ascii="Tahoma" w:hAnsi="Tahoma" w:cs="Tahoma"/>
          <w:color w:val="0062AC"/>
        </w:rPr>
        <w:t xml:space="preserve">) Encourage industry participation by using draft solicitations, presolicitation conferences, and other means of stimulating industry involvement during design and development in recommending the most appropriate application and tailoring of </w:t>
      </w:r>
      <w:r w:rsidR="00666C8E">
        <w:rPr>
          <w:rFonts w:ascii="Tahoma" w:hAnsi="Tahoma" w:cs="Tahoma"/>
          <w:color w:val="0062AC"/>
        </w:rPr>
        <w:t>TO</w:t>
      </w:r>
      <w:r w:rsidRPr="002B25AA">
        <w:rPr>
          <w:rFonts w:ascii="Tahoma" w:hAnsi="Tahoma" w:cs="Tahoma"/>
          <w:color w:val="0062AC"/>
        </w:rPr>
        <w:t xml:space="preserve"> requirements; (ii) Select and tailor only the necessary and cost-effective requirements; and (iii) State the timeframe for identifying which of those specifications and standards, originally provided for guidance only, shall become mandatory. Even for procurements that are not for systems, the requiring office and the CO may agree to implement </w:t>
      </w:r>
      <w:r w:rsidRPr="002B25AA">
        <w:rPr>
          <w:rFonts w:ascii="Tahoma" w:hAnsi="Tahoma" w:cs="Tahoma"/>
          <w:color w:val="0062AC"/>
        </w:rPr>
        <w:lastRenderedPageBreak/>
        <w:t>similar plans and procedures if doing so reasonably leads to a more efficient and effective procurement strategy.</w:t>
      </w:r>
      <w:r>
        <w:rPr>
          <w:rFonts w:ascii="Tahoma" w:hAnsi="Tahoma" w:cs="Tahoma"/>
          <w:color w:val="0062AC"/>
        </w:rPr>
        <w:t>]</w:t>
      </w:r>
    </w:p>
    <w:p w14:paraId="4CDAEB91" w14:textId="0D1727D9" w:rsidR="001418F1" w:rsidRPr="002B25AA" w:rsidRDefault="001418F1" w:rsidP="002B25AA">
      <w:pPr>
        <w:spacing w:before="240"/>
        <w:rPr>
          <w:rFonts w:ascii="Tahoma" w:hAnsi="Tahoma" w:cs="Tahoma"/>
          <w:color w:val="0062AC"/>
        </w:rPr>
      </w:pPr>
      <w:r w:rsidRPr="00D85764">
        <w:rPr>
          <w:rFonts w:ascii="Tahoma" w:hAnsi="Tahoma" w:cs="Tahoma"/>
          <w:b/>
          <w:sz w:val="24"/>
          <w:szCs w:val="24"/>
        </w:rPr>
        <w:t xml:space="preserve">Part II – Plan of Action </w:t>
      </w:r>
    </w:p>
    <w:p w14:paraId="058BF0F9" w14:textId="3071A213" w:rsidR="001418F1" w:rsidRPr="00D85764" w:rsidRDefault="002B25AA" w:rsidP="001418F1">
      <w:pPr>
        <w:rPr>
          <w:rFonts w:ascii="Tahoma" w:hAnsi="Tahoma" w:cs="Tahoma"/>
          <w:b/>
          <w:i/>
          <w:color w:val="0062AC"/>
        </w:rPr>
      </w:pPr>
      <w:r>
        <w:rPr>
          <w:rFonts w:ascii="Tahoma" w:hAnsi="Tahoma" w:cs="Tahoma"/>
          <w:b/>
          <w:i/>
          <w:color w:val="0062AC"/>
        </w:rPr>
        <w:t>[</w:t>
      </w:r>
      <w:r w:rsidR="001418F1" w:rsidRPr="00D85764">
        <w:rPr>
          <w:rFonts w:ascii="Tahoma" w:hAnsi="Tahoma" w:cs="Tahoma"/>
          <w:b/>
          <w:i/>
          <w:color w:val="0062AC"/>
        </w:rPr>
        <w:t>Part II of the formal plan should include the following information, as applicable:</w:t>
      </w:r>
      <w:r>
        <w:rPr>
          <w:rFonts w:ascii="Tahoma" w:hAnsi="Tahoma" w:cs="Tahoma"/>
          <w:b/>
          <w:i/>
          <w:color w:val="0062AC"/>
        </w:rPr>
        <w:t>]</w:t>
      </w:r>
    </w:p>
    <w:p w14:paraId="4839A327" w14:textId="3773262F" w:rsidR="00551972" w:rsidRPr="007C612B" w:rsidRDefault="001418F1" w:rsidP="007C612B">
      <w:pPr>
        <w:pStyle w:val="ListParagraph"/>
        <w:numPr>
          <w:ilvl w:val="0"/>
          <w:numId w:val="4"/>
        </w:numPr>
        <w:rPr>
          <w:rFonts w:ascii="Tahoma" w:hAnsi="Tahoma" w:cs="Tahoma"/>
          <w:color w:val="0062AC"/>
        </w:rPr>
      </w:pPr>
      <w:r w:rsidRPr="004A59F3">
        <w:rPr>
          <w:rFonts w:ascii="Tahoma" w:hAnsi="Tahoma" w:cs="Tahoma"/>
          <w:b/>
        </w:rPr>
        <w:t>Sources</w:t>
      </w:r>
      <w:r w:rsidRPr="004A59F3">
        <w:rPr>
          <w:rFonts w:ascii="Tahoma" w:hAnsi="Tahoma" w:cs="Tahoma"/>
        </w:rPr>
        <w:t xml:space="preserve"> –</w:t>
      </w:r>
      <w:r w:rsidRPr="007C612B">
        <w:rPr>
          <w:rFonts w:ascii="Tahoma" w:hAnsi="Tahoma" w:cs="Tahoma"/>
          <w:color w:val="0062AC"/>
        </w:rPr>
        <w:t xml:space="preserve"> </w:t>
      </w:r>
      <w:r w:rsidR="00551972" w:rsidRPr="007C612B">
        <w:rPr>
          <w:rFonts w:ascii="Tahoma" w:hAnsi="Tahoma" w:cs="Tahoma"/>
        </w:rPr>
        <w:t>The following techniques were used to conduct market research:</w:t>
      </w:r>
    </w:p>
    <w:p w14:paraId="5C0D2F02" w14:textId="77777777" w:rsidR="001C1C7F" w:rsidRDefault="00551972" w:rsidP="001C1C7F">
      <w:pPr>
        <w:rPr>
          <w:rFonts w:ascii="Tahoma" w:hAnsi="Tahoma" w:cs="Tahoma"/>
          <w:color w:val="0062AC"/>
        </w:rPr>
      </w:pPr>
      <w:r w:rsidRPr="00551972">
        <w:rPr>
          <w:rFonts w:ascii="Tahoma" w:hAnsi="Tahoma" w:cs="Tahoma"/>
          <w:color w:val="0062AC"/>
        </w:rPr>
        <w:t xml:space="preserve">[Indicate the appropriate </w:t>
      </w:r>
      <w:proofErr w:type="spellStart"/>
      <w:r w:rsidRPr="00551972">
        <w:rPr>
          <w:rFonts w:ascii="Tahoma" w:hAnsi="Tahoma" w:cs="Tahoma"/>
          <w:color w:val="0062AC"/>
        </w:rPr>
        <w:t>ProTech</w:t>
      </w:r>
      <w:proofErr w:type="spellEnd"/>
      <w:r w:rsidRPr="00551972">
        <w:rPr>
          <w:rFonts w:ascii="Tahoma" w:hAnsi="Tahoma" w:cs="Tahoma"/>
          <w:color w:val="0062AC"/>
        </w:rPr>
        <w:t xml:space="preserve"> IDIQ Domain Contractors that </w:t>
      </w:r>
      <w:r>
        <w:rPr>
          <w:rFonts w:ascii="Tahoma" w:hAnsi="Tahoma" w:cs="Tahoma"/>
          <w:color w:val="0062AC"/>
        </w:rPr>
        <w:t>may be capable of</w:t>
      </w:r>
      <w:r w:rsidRPr="00551972">
        <w:rPr>
          <w:rFonts w:ascii="Tahoma" w:hAnsi="Tahoma" w:cs="Tahoma"/>
          <w:color w:val="0062AC"/>
        </w:rPr>
        <w:t xml:space="preserve"> meet</w:t>
      </w:r>
      <w:r>
        <w:rPr>
          <w:rFonts w:ascii="Tahoma" w:hAnsi="Tahoma" w:cs="Tahoma"/>
          <w:color w:val="0062AC"/>
        </w:rPr>
        <w:t>ing</w:t>
      </w:r>
      <w:r w:rsidRPr="00551972">
        <w:rPr>
          <w:rFonts w:ascii="Tahoma" w:hAnsi="Tahoma" w:cs="Tahoma"/>
          <w:color w:val="0062AC"/>
        </w:rPr>
        <w:t xml:space="preserve"> the need. List and describe the techniques used. Per </w:t>
      </w:r>
      <w:hyperlink r:id="rId30" w:anchor="wp1088824" w:history="1">
        <w:r w:rsidR="000741A0" w:rsidRPr="000741A0">
          <w:rPr>
            <w:rStyle w:val="Hyperlink"/>
            <w:rFonts w:ascii="Tahoma" w:hAnsi="Tahoma" w:cs="Tahoma"/>
          </w:rPr>
          <w:t>FAR Subpart 10.002(b)(2)</w:t>
        </w:r>
      </w:hyperlink>
      <w:r w:rsidRPr="00551972">
        <w:rPr>
          <w:rFonts w:ascii="Tahoma" w:hAnsi="Tahoma" w:cs="Tahoma"/>
          <w:color w:val="0062AC"/>
        </w:rPr>
        <w:t>, techniques for conducting market research may include any or all of the following: (</w:t>
      </w:r>
      <w:proofErr w:type="spellStart"/>
      <w:r w:rsidRPr="00551972">
        <w:rPr>
          <w:rFonts w:ascii="Tahoma" w:hAnsi="Tahoma" w:cs="Tahoma"/>
          <w:color w:val="0062AC"/>
        </w:rPr>
        <w:t>i</w:t>
      </w:r>
      <w:proofErr w:type="spellEnd"/>
      <w:r w:rsidRPr="00551972">
        <w:rPr>
          <w:rFonts w:ascii="Tahoma" w:hAnsi="Tahoma" w:cs="Tahoma"/>
          <w:color w:val="0062AC"/>
        </w:rPr>
        <w:t>) Contacting knowledgeable individuals in Government and industry regarding market capabilities to meet requirements, (ii) Reviewing the results of recent market research undertaken to meet similar or identical requirements, (iii) Publishing formal requests for information in appropriate technical or scientific journals or business publications, (iv) Querying the Governmentwide database of contracts and other procurement instruments intended for use by multiple agencies available at www.contractdirectory.gov/contractdirectory/ and other Government and commercial databases that provide information relevant to agency acquisitions, (v) Participating in interactive, on-line communication among industry, acquisition personnel, and customers, (vi) Obtaining source lists of similar items from other contracting activities or agencies, trade associations or other sources, (vii) Reviewing catalogs and other generally available product literature published by manufacturers, distributors, and dealers or available on-line, (viii) Conducting</w:t>
      </w:r>
      <w:r>
        <w:rPr>
          <w:rFonts w:ascii="Tahoma" w:hAnsi="Tahoma" w:cs="Tahoma"/>
          <w:color w:val="0062AC"/>
        </w:rPr>
        <w:t xml:space="preserve"> </w:t>
      </w:r>
      <w:r w:rsidRPr="00551972">
        <w:rPr>
          <w:rFonts w:ascii="Tahoma" w:hAnsi="Tahoma" w:cs="Tahoma"/>
          <w:color w:val="0062AC"/>
        </w:rPr>
        <w:t xml:space="preserve">interchange meetings or holding presolicitation conferences to involve potential offerors early in the acquisition process. </w:t>
      </w:r>
      <w:r w:rsidR="001C1C7F" w:rsidRPr="001C1C7F">
        <w:rPr>
          <w:rFonts w:ascii="Tahoma" w:hAnsi="Tahoma" w:cs="Tahoma"/>
          <w:color w:val="0062AC"/>
        </w:rPr>
        <w:t xml:space="preserve">Another technique is publishing sources sought notices in Contract Opportunities section of the </w:t>
      </w:r>
      <w:hyperlink r:id="rId31" w:history="1">
        <w:r w:rsidR="001C1C7F" w:rsidRPr="001C1C7F">
          <w:rPr>
            <w:rStyle w:val="Hyperlink"/>
            <w:rFonts w:ascii="Tahoma" w:hAnsi="Tahoma" w:cs="Tahoma"/>
          </w:rPr>
          <w:t>System for Award Management (Beta SAM)</w:t>
        </w:r>
      </w:hyperlink>
      <w:r w:rsidR="001C1C7F" w:rsidRPr="001C1C7F">
        <w:rPr>
          <w:rFonts w:ascii="Tahoma" w:hAnsi="Tahoma" w:cs="Tahoma"/>
          <w:color w:val="0062AC"/>
        </w:rPr>
        <w:t>.</w:t>
      </w:r>
    </w:p>
    <w:p w14:paraId="07FEC520" w14:textId="109916D2" w:rsidR="00F03BE1" w:rsidRPr="001C1C7F" w:rsidRDefault="001418F1" w:rsidP="001C1C7F">
      <w:pPr>
        <w:rPr>
          <w:rFonts w:ascii="Tahoma" w:hAnsi="Tahoma" w:cs="Tahoma"/>
          <w:color w:val="0062AC"/>
        </w:rPr>
      </w:pPr>
      <w:r w:rsidRPr="00F12D9E">
        <w:rPr>
          <w:rFonts w:ascii="Tahoma" w:hAnsi="Tahoma" w:cs="Tahoma"/>
          <w:b/>
        </w:rPr>
        <w:t>b. Competition</w:t>
      </w:r>
      <w:r w:rsidRPr="004A59F3">
        <w:rPr>
          <w:rFonts w:ascii="Tahoma" w:hAnsi="Tahoma" w:cs="Tahoma"/>
        </w:rPr>
        <w:t xml:space="preserve"> – </w:t>
      </w:r>
      <w:r w:rsidR="00F03BE1" w:rsidRPr="00B84B07">
        <w:rPr>
          <w:rFonts w:ascii="Tahoma" w:hAnsi="Tahoma" w:cs="Tahoma"/>
          <w:color w:val="0070C0"/>
        </w:rPr>
        <w:t xml:space="preserve">[The fair opportunity process described in the Federal Acquisition Regulation (FAR) 16.505(b) applies to the ProTech contract. All ProTech Task Orders (TOs) for services shall be issued on a competitive basis, unless a fair opportunity exception justiﬁcation is approved by the TO CO. </w:t>
      </w:r>
      <w:r w:rsidR="00F03BE1">
        <w:rPr>
          <w:rFonts w:ascii="Tahoma" w:hAnsi="Tahoma" w:cs="Tahoma"/>
          <w:color w:val="0070C0"/>
        </w:rPr>
        <w:t>Rationale should be provided here should any exception to fair opportunity is contemplated.]</w:t>
      </w:r>
    </w:p>
    <w:p w14:paraId="37C047DC" w14:textId="77777777" w:rsidR="00B84B07" w:rsidRDefault="00B84B07" w:rsidP="00551972">
      <w:pPr>
        <w:pStyle w:val="Default"/>
        <w:rPr>
          <w:rFonts w:ascii="Tahoma" w:hAnsi="Tahoma" w:cs="Tahoma"/>
          <w:sz w:val="22"/>
          <w:szCs w:val="22"/>
        </w:rPr>
      </w:pPr>
    </w:p>
    <w:p w14:paraId="1C75ACA3" w14:textId="602CF502" w:rsidR="00551972" w:rsidRPr="00551972" w:rsidRDefault="00551972" w:rsidP="00551972">
      <w:pPr>
        <w:pStyle w:val="Default"/>
        <w:rPr>
          <w:rFonts w:ascii="Tahoma" w:hAnsi="Tahoma" w:cs="Tahoma"/>
          <w:sz w:val="22"/>
          <w:szCs w:val="22"/>
        </w:rPr>
      </w:pPr>
      <w:r w:rsidRPr="00551972">
        <w:rPr>
          <w:rFonts w:ascii="Tahoma" w:hAnsi="Tahoma" w:cs="Tahoma"/>
          <w:sz w:val="22"/>
          <w:szCs w:val="22"/>
        </w:rPr>
        <w:t>The IDIQ contract</w:t>
      </w:r>
      <w:r w:rsidRPr="00551972" w:rsidDel="00D71DF3">
        <w:rPr>
          <w:rFonts w:ascii="Tahoma" w:hAnsi="Tahoma" w:cs="Tahoma"/>
          <w:sz w:val="22"/>
          <w:szCs w:val="22"/>
        </w:rPr>
        <w:t xml:space="preserve"> </w:t>
      </w:r>
      <w:r w:rsidRPr="00551972">
        <w:rPr>
          <w:rFonts w:ascii="Tahoma" w:hAnsi="Tahoma" w:cs="Tahoma"/>
          <w:sz w:val="22"/>
          <w:szCs w:val="22"/>
        </w:rPr>
        <w:t xml:space="preserve">provides the flexibility to determine fair and reasonable pricing tailored to the task order requirement dependent upon level of competition, risk, uncertainties, complexity, urgency, and contract type. The TO CO has the authority and responsibility to determine cost or price reasonableness for task order requirements. </w:t>
      </w:r>
    </w:p>
    <w:p w14:paraId="696CACDF" w14:textId="77777777" w:rsidR="00551972" w:rsidRPr="00551972" w:rsidRDefault="00551972" w:rsidP="00551972">
      <w:pPr>
        <w:autoSpaceDE w:val="0"/>
        <w:autoSpaceDN w:val="0"/>
        <w:adjustRightInd w:val="0"/>
        <w:spacing w:after="0" w:line="240" w:lineRule="auto"/>
        <w:rPr>
          <w:rFonts w:ascii="Tahoma" w:hAnsi="Tahoma" w:cs="Tahoma"/>
        </w:rPr>
      </w:pPr>
    </w:p>
    <w:p w14:paraId="0930E80B" w14:textId="0D44DFC8" w:rsidR="00551972" w:rsidRDefault="00551972" w:rsidP="00551972">
      <w:pPr>
        <w:spacing w:after="0" w:line="240" w:lineRule="auto"/>
        <w:rPr>
          <w:rFonts w:ascii="Tahoma" w:hAnsi="Tahoma" w:cs="Tahoma"/>
        </w:rPr>
      </w:pPr>
      <w:r w:rsidRPr="00551972">
        <w:rPr>
          <w:rFonts w:ascii="Tahoma" w:hAnsi="Tahoma" w:cs="Tahoma"/>
        </w:rPr>
        <w:t>The labor rates contained in the IDIQ contract are ceiling rates.  They are not applicable to cost-reimbursement task orders.  Competition at the task order level is expected to establish fair and reasonable pricing for task orders placed for all contact types. For those relatively rare instances when competition does not exist, these ceiling rates will be available for the TO CO to consider and use.  The TO CO has the flexibility to exceed these rates, but is cautioned only to do so when justified, such as for requirements requiring special security clearance, sea days, hazard pay, work to be performed outside the contiguous United States (OCONUS), or other extraordinary circumstances.</w:t>
      </w:r>
    </w:p>
    <w:p w14:paraId="2649BBDF" w14:textId="4F5CB771" w:rsidR="007C147B" w:rsidRDefault="007C147B" w:rsidP="00551972">
      <w:pPr>
        <w:spacing w:after="0" w:line="240" w:lineRule="auto"/>
        <w:rPr>
          <w:rFonts w:ascii="Tahoma" w:hAnsi="Tahoma" w:cs="Tahoma"/>
        </w:rPr>
      </w:pPr>
    </w:p>
    <w:p w14:paraId="32F646AA" w14:textId="77777777" w:rsidR="007C147B" w:rsidRDefault="007C147B" w:rsidP="00551972">
      <w:pPr>
        <w:spacing w:after="0" w:line="240" w:lineRule="auto"/>
        <w:rPr>
          <w:rFonts w:ascii="Tahoma" w:hAnsi="Tahoma" w:cs="Tahoma"/>
        </w:rPr>
      </w:pPr>
    </w:p>
    <w:p w14:paraId="08886B2A" w14:textId="77777777" w:rsidR="00551972" w:rsidRPr="00551972" w:rsidRDefault="00551972" w:rsidP="00551972">
      <w:pPr>
        <w:spacing w:after="0" w:line="240" w:lineRule="auto"/>
        <w:rPr>
          <w:rFonts w:ascii="Tahoma" w:hAnsi="Tahoma" w:cs="Tahoma"/>
        </w:rPr>
      </w:pPr>
    </w:p>
    <w:p w14:paraId="702BBB43" w14:textId="2B783360" w:rsidR="00B84B07" w:rsidRPr="001927C9" w:rsidRDefault="001418F1" w:rsidP="00FA22DB">
      <w:pPr>
        <w:rPr>
          <w:rFonts w:ascii="Tahoma" w:hAnsi="Tahoma" w:cs="Tahoma"/>
        </w:rPr>
      </w:pPr>
      <w:r w:rsidRPr="00D85764">
        <w:rPr>
          <w:rFonts w:ascii="Tahoma" w:hAnsi="Tahoma" w:cs="Tahoma"/>
          <w:b/>
        </w:rPr>
        <w:t>c. Evaluation and source selection procedures</w:t>
      </w:r>
      <w:r w:rsidR="00FA22DB">
        <w:rPr>
          <w:rFonts w:ascii="Tahoma" w:hAnsi="Tahoma" w:cs="Tahoma"/>
          <w:b/>
        </w:rPr>
        <w:t xml:space="preserve"> </w:t>
      </w:r>
      <w:r w:rsidR="004A59F3">
        <w:rPr>
          <w:rFonts w:ascii="Tahoma" w:hAnsi="Tahoma" w:cs="Tahoma"/>
          <w:b/>
        </w:rPr>
        <w:t>-</w:t>
      </w:r>
      <w:r w:rsidRPr="00D85764">
        <w:rPr>
          <w:rFonts w:ascii="Tahoma" w:hAnsi="Tahoma" w:cs="Tahoma"/>
          <w:b/>
        </w:rPr>
        <w:t xml:space="preserve"> </w:t>
      </w:r>
      <w:r w:rsidR="00B84B07">
        <w:rPr>
          <w:rFonts w:ascii="Tahoma" w:hAnsi="Tahoma" w:cs="Tahoma"/>
          <w:b/>
        </w:rPr>
        <w:br/>
      </w:r>
      <w:r w:rsidR="00B84B07">
        <w:rPr>
          <w:rFonts w:ascii="Tahoma" w:hAnsi="Tahoma" w:cs="Tahoma"/>
          <w:b/>
        </w:rPr>
        <w:br/>
      </w:r>
      <w:r w:rsidR="00B84B07" w:rsidRPr="001927C9">
        <w:rPr>
          <w:rFonts w:ascii="Tahoma" w:hAnsi="Tahoma" w:cs="Tahoma"/>
          <w:color w:val="0070C0"/>
        </w:rPr>
        <w:t>[State the source selection criteria to be used and identify the individual who will serve as the Award Decision Authority (ADA).  If the ADA is changed at any time after approval of the acquisition plan, the name of the new ADAA must be provided in writing to the Senior Procurement Executive.]</w:t>
      </w:r>
    </w:p>
    <w:p w14:paraId="7CDC1B30" w14:textId="497D8A34" w:rsidR="007C612B" w:rsidRPr="007C612B" w:rsidRDefault="007C612B" w:rsidP="00FA22DB">
      <w:pPr>
        <w:rPr>
          <w:rFonts w:ascii="Tahoma" w:hAnsi="Tahoma" w:cs="Tahoma"/>
          <w:bCs/>
        </w:rPr>
      </w:pPr>
      <w:r w:rsidRPr="007C612B">
        <w:rPr>
          <w:rFonts w:ascii="Tahoma" w:hAnsi="Tahoma" w:cs="Tahoma"/>
        </w:rPr>
        <w:t xml:space="preserve">The Government will evaluate the contract holder’s technical and cost proposal in accordance with the selection criteria. The Government’s award decision will be based, at a minimum, on compliance with Section 508 requirements of the Rehabilitation Act, and selection criteria which address past performance (relative to the ProTech Program performance), technical/ management approach and cost. Among other sources, evaluation of past performance will be based on a database built from past performance assessments provided by TO CORs on individual TOs performed throughout the life of the contract. The TO CO has broad discretion on the use of source </w:t>
      </w:r>
      <w:r w:rsidRPr="007C612B">
        <w:rPr>
          <w:rFonts w:ascii="Tahoma" w:hAnsi="Tahoma" w:cs="Tahoma"/>
          <w:bCs/>
        </w:rPr>
        <w:t>requests for past performance, however, when possible it should be limited to easily attainable information (i.e. Government information systems such as PPIRS, FAPIIS, etc.) and past performance information of previous ProTech TOs.</w:t>
      </w:r>
    </w:p>
    <w:p w14:paraId="230BF687" w14:textId="77777777" w:rsidR="007C612B" w:rsidRPr="007C612B" w:rsidRDefault="007C612B" w:rsidP="007C612B">
      <w:pPr>
        <w:spacing w:after="0" w:line="240" w:lineRule="auto"/>
        <w:rPr>
          <w:rFonts w:ascii="Tahoma" w:hAnsi="Tahoma" w:cs="Tahoma"/>
        </w:rPr>
      </w:pPr>
      <w:r w:rsidRPr="007C612B">
        <w:rPr>
          <w:rFonts w:ascii="Tahoma" w:hAnsi="Tahoma" w:cs="Tahoma"/>
        </w:rPr>
        <w:t>In addition to past performance, technical/ management approach and cost, individual TO selection criteria may include other factors relevant to the particular requirement. The order of importance for the factors will be identiﬁed in each individual request for proposal. If necessary, during the evaluation of proposals, the Government may contact a contract holder with questions concerning its proposal.</w:t>
      </w:r>
    </w:p>
    <w:p w14:paraId="1CFD56B6" w14:textId="77777777" w:rsidR="007C612B" w:rsidRPr="007C612B" w:rsidRDefault="007C612B" w:rsidP="007C612B">
      <w:pPr>
        <w:spacing w:after="0" w:line="240" w:lineRule="auto"/>
        <w:rPr>
          <w:rFonts w:ascii="Tahoma" w:hAnsi="Tahoma" w:cs="Tahoma"/>
        </w:rPr>
      </w:pPr>
    </w:p>
    <w:p w14:paraId="3DF44A66" w14:textId="77777777" w:rsidR="007C612B" w:rsidRPr="007C612B" w:rsidRDefault="007C612B" w:rsidP="007C612B">
      <w:pPr>
        <w:spacing w:after="0" w:line="240" w:lineRule="auto"/>
        <w:rPr>
          <w:rFonts w:ascii="Tahoma" w:hAnsi="Tahoma" w:cs="Tahoma"/>
        </w:rPr>
      </w:pPr>
      <w:r w:rsidRPr="007C612B">
        <w:rPr>
          <w:rFonts w:ascii="Tahoma" w:hAnsi="Tahoma" w:cs="Tahoma"/>
        </w:rPr>
        <w:t>After the technical proposals have been received and evaluated, an authorized ofﬁcial from the Requiring Activity will document, sign and forward the results to the TO CO for review and approval. The TO CO reserves the right to withdraw and cancel a task if issues pertaining to the proposed task arise that cannot be satisfactorily resolved.</w:t>
      </w:r>
    </w:p>
    <w:p w14:paraId="5FD7136E" w14:textId="0B5368E7" w:rsidR="007C612B" w:rsidRPr="007C612B" w:rsidRDefault="007C612B" w:rsidP="007C612B">
      <w:pPr>
        <w:spacing w:after="0" w:line="240" w:lineRule="auto"/>
        <w:rPr>
          <w:rFonts w:ascii="Tahoma" w:hAnsi="Tahoma" w:cs="Tahoma"/>
        </w:rPr>
      </w:pPr>
      <w:r w:rsidRPr="007C612B">
        <w:rPr>
          <w:rFonts w:ascii="Tahoma" w:hAnsi="Tahoma" w:cs="Tahoma"/>
        </w:rPr>
        <w:t xml:space="preserve">After completion of the evaluation, discussions, if any, and best value analysis, the TO CO, in coordination with the TO COR, shall prepare a complete award recommendation package to document the selection process and to serve as evidence that the fair opportunity to be considered rule was applied, unless an exception was taken under </w:t>
      </w:r>
      <w:hyperlink r:id="rId32" w:history="1">
        <w:r w:rsidR="00FA22DB" w:rsidRPr="00FA22DB">
          <w:rPr>
            <w:rStyle w:val="Hyperlink"/>
            <w:rFonts w:ascii="Tahoma" w:hAnsi="Tahoma" w:cs="Tahoma"/>
          </w:rPr>
          <w:t>FAR Subpart 16.505(b)(2)</w:t>
        </w:r>
      </w:hyperlink>
      <w:r w:rsidRPr="007C612B">
        <w:rPr>
          <w:rFonts w:ascii="Tahoma" w:hAnsi="Tahoma" w:cs="Tahoma"/>
        </w:rPr>
        <w:t>. At a minimum, it shall include:</w:t>
      </w:r>
    </w:p>
    <w:p w14:paraId="59113DC6" w14:textId="77777777" w:rsidR="007C612B" w:rsidRPr="007C612B" w:rsidRDefault="007C612B" w:rsidP="007C612B">
      <w:pPr>
        <w:spacing w:after="0" w:line="240" w:lineRule="auto"/>
        <w:rPr>
          <w:rFonts w:ascii="Tahoma" w:hAnsi="Tahoma" w:cs="Tahoma"/>
        </w:rPr>
      </w:pPr>
    </w:p>
    <w:p w14:paraId="057BB478" w14:textId="23FA3F18" w:rsidR="007C612B" w:rsidRPr="001927C9" w:rsidRDefault="007C612B" w:rsidP="001927C9">
      <w:pPr>
        <w:pStyle w:val="ListParagraph"/>
        <w:numPr>
          <w:ilvl w:val="0"/>
          <w:numId w:val="12"/>
        </w:numPr>
        <w:spacing w:after="0" w:line="240" w:lineRule="auto"/>
        <w:rPr>
          <w:rFonts w:ascii="Tahoma" w:hAnsi="Tahoma" w:cs="Tahoma"/>
        </w:rPr>
      </w:pPr>
      <w:r w:rsidRPr="001927C9">
        <w:rPr>
          <w:rFonts w:ascii="Tahoma" w:hAnsi="Tahoma" w:cs="Tahoma"/>
        </w:rPr>
        <w:t>A statement indicating whether announcement of the TO requirement was made to all contractors eligible for receiving an award for the task requirement, or if an exception to the fair opportunity to be considered rule was cited (cite the exception);</w:t>
      </w:r>
    </w:p>
    <w:p w14:paraId="75C70368" w14:textId="77777777" w:rsidR="007C612B" w:rsidRPr="001927C9" w:rsidRDefault="007C612B" w:rsidP="001927C9">
      <w:pPr>
        <w:pStyle w:val="ListParagraph"/>
        <w:numPr>
          <w:ilvl w:val="0"/>
          <w:numId w:val="12"/>
        </w:numPr>
        <w:spacing w:after="0" w:line="240" w:lineRule="auto"/>
        <w:rPr>
          <w:rFonts w:ascii="Tahoma" w:hAnsi="Tahoma" w:cs="Tahoma"/>
        </w:rPr>
      </w:pPr>
      <w:r w:rsidRPr="001927C9">
        <w:rPr>
          <w:rFonts w:ascii="Tahoma" w:hAnsi="Tahoma" w:cs="Tahoma"/>
        </w:rPr>
        <w:t>The selection criteria /methodology used to evaluate the competing contract holders;</w:t>
      </w:r>
    </w:p>
    <w:p w14:paraId="6EDAA63D" w14:textId="77777777" w:rsidR="007C612B" w:rsidRPr="001927C9" w:rsidRDefault="007C612B" w:rsidP="001927C9">
      <w:pPr>
        <w:pStyle w:val="ListParagraph"/>
        <w:numPr>
          <w:ilvl w:val="0"/>
          <w:numId w:val="12"/>
        </w:numPr>
        <w:spacing w:after="0" w:line="240" w:lineRule="auto"/>
        <w:rPr>
          <w:rFonts w:ascii="Tahoma" w:hAnsi="Tahoma" w:cs="Tahoma"/>
        </w:rPr>
      </w:pPr>
      <w:r w:rsidRPr="001927C9">
        <w:rPr>
          <w:rFonts w:ascii="Tahoma" w:hAnsi="Tahoma" w:cs="Tahoma"/>
        </w:rPr>
        <w:t>The results of the evaluation; and</w:t>
      </w:r>
    </w:p>
    <w:p w14:paraId="5F38C8CB" w14:textId="4662A6E5" w:rsidR="002A72D7" w:rsidRDefault="007C612B" w:rsidP="001927C9">
      <w:pPr>
        <w:pStyle w:val="ListParagraph"/>
        <w:numPr>
          <w:ilvl w:val="0"/>
          <w:numId w:val="12"/>
        </w:numPr>
        <w:spacing w:after="0" w:line="240" w:lineRule="auto"/>
        <w:rPr>
          <w:rFonts w:ascii="Tahoma" w:hAnsi="Tahoma" w:cs="Tahoma"/>
        </w:rPr>
      </w:pPr>
      <w:r w:rsidRPr="001927C9">
        <w:rPr>
          <w:rFonts w:ascii="Tahoma" w:hAnsi="Tahoma" w:cs="Tahoma"/>
        </w:rPr>
        <w:t>The rationale for the recommendation of the TO awardee, including a summary of any</w:t>
      </w:r>
      <w:r w:rsidR="002A72D7" w:rsidRPr="001927C9">
        <w:rPr>
          <w:rFonts w:ascii="Tahoma" w:hAnsi="Tahoma" w:cs="Tahoma"/>
        </w:rPr>
        <w:t xml:space="preserve"> </w:t>
      </w:r>
      <w:r w:rsidRPr="001927C9">
        <w:rPr>
          <w:rFonts w:ascii="Tahoma" w:hAnsi="Tahoma" w:cs="Tahoma"/>
        </w:rPr>
        <w:t>negotiations conducted, cost/ price analysis and best value analysis.</w:t>
      </w:r>
    </w:p>
    <w:p w14:paraId="55285CEF" w14:textId="631343DE" w:rsidR="007C612B" w:rsidRPr="001927C9" w:rsidRDefault="00B84B07" w:rsidP="001927C9">
      <w:pPr>
        <w:spacing w:after="0" w:line="240" w:lineRule="auto"/>
        <w:rPr>
          <w:rFonts w:ascii="Tahoma" w:hAnsi="Tahoma" w:cs="Tahoma"/>
          <w:color w:val="0070C0"/>
        </w:rPr>
      </w:pPr>
      <w:r w:rsidRPr="001927C9">
        <w:rPr>
          <w:rFonts w:ascii="Tahoma" w:hAnsi="Tahoma" w:cs="Tahoma"/>
        </w:rPr>
        <w:br/>
      </w:r>
      <w:r w:rsidR="002A72D7">
        <w:rPr>
          <w:rFonts w:ascii="Tahoma" w:hAnsi="Tahoma" w:cs="Tahoma"/>
          <w:color w:val="0070C0"/>
        </w:rPr>
        <w:t>[</w:t>
      </w:r>
      <w:r w:rsidRPr="001927C9">
        <w:rPr>
          <w:rFonts w:ascii="Tahoma" w:hAnsi="Tahoma" w:cs="Tahoma"/>
          <w:color w:val="0070C0"/>
        </w:rPr>
        <w:t xml:space="preserve">When an Earned Value Management System (EVMS) is required (see </w:t>
      </w:r>
      <w:hyperlink r:id="rId33" w:history="1">
        <w:r w:rsidRPr="001927C9">
          <w:rPr>
            <w:rStyle w:val="Hyperlink"/>
            <w:rFonts w:ascii="Tahoma" w:hAnsi="Tahoma" w:cs="Tahoma"/>
          </w:rPr>
          <w:t>FAR Subpart 34.202(a)</w:t>
        </w:r>
      </w:hyperlink>
      <w:r w:rsidRPr="001927C9">
        <w:rPr>
          <w:rFonts w:ascii="Tahoma" w:hAnsi="Tahoma" w:cs="Tahoma"/>
          <w:color w:val="0070C0"/>
        </w:rPr>
        <w:t xml:space="preserve">) and a pre-award Integrated Baseline Review (IBR) is contemplated, the acquisition plan must discuss: how the pre-award IBR will be considered in the source selection decision; how it will </w:t>
      </w:r>
      <w:r w:rsidRPr="001927C9">
        <w:rPr>
          <w:rFonts w:ascii="Tahoma" w:hAnsi="Tahoma" w:cs="Tahoma"/>
          <w:color w:val="0070C0"/>
        </w:rPr>
        <w:lastRenderedPageBreak/>
        <w:t xml:space="preserve">be conducted in the source selection process (see </w:t>
      </w:r>
      <w:hyperlink r:id="rId34" w:history="1">
        <w:r w:rsidRPr="001927C9">
          <w:rPr>
            <w:rStyle w:val="Hyperlink"/>
            <w:rFonts w:ascii="Tahoma" w:hAnsi="Tahoma" w:cs="Tahoma"/>
          </w:rPr>
          <w:t>FAR Subpart 15.306</w:t>
        </w:r>
      </w:hyperlink>
      <w:r w:rsidRPr="001927C9">
        <w:rPr>
          <w:rFonts w:ascii="Tahoma" w:hAnsi="Tahoma" w:cs="Tahoma"/>
          <w:color w:val="0070C0"/>
        </w:rPr>
        <w:t>); and whether the Offeror will be directly compensated for the costs of participating in a pre-award IBR.</w:t>
      </w:r>
      <w:r w:rsidR="002A72D7">
        <w:rPr>
          <w:rFonts w:ascii="Tahoma" w:hAnsi="Tahoma" w:cs="Tahoma"/>
          <w:color w:val="0070C0"/>
        </w:rPr>
        <w:t>]</w:t>
      </w:r>
    </w:p>
    <w:p w14:paraId="08821086" w14:textId="77777777" w:rsidR="007C612B" w:rsidRPr="007C612B" w:rsidRDefault="007C612B" w:rsidP="007C612B">
      <w:pPr>
        <w:pStyle w:val="ListParagraph"/>
        <w:spacing w:after="0" w:line="240" w:lineRule="auto"/>
        <w:rPr>
          <w:rFonts w:ascii="Tahoma" w:hAnsi="Tahoma" w:cs="Tahoma"/>
        </w:rPr>
      </w:pPr>
    </w:p>
    <w:p w14:paraId="2E124EF8" w14:textId="77777777" w:rsidR="007C612B" w:rsidRDefault="00DE52EB" w:rsidP="00DE52EB">
      <w:pPr>
        <w:rPr>
          <w:rFonts w:ascii="Tahoma" w:hAnsi="Tahoma" w:cs="Tahoma"/>
        </w:rPr>
      </w:pPr>
      <w:r w:rsidRPr="00D85764">
        <w:rPr>
          <w:rFonts w:ascii="Tahoma" w:hAnsi="Tahoma" w:cs="Tahoma"/>
        </w:rPr>
        <w:t xml:space="preserve"> </w:t>
      </w:r>
      <w:r w:rsidRPr="00D85764">
        <w:rPr>
          <w:rFonts w:ascii="Tahoma" w:hAnsi="Tahoma" w:cs="Tahoma"/>
          <w:b/>
        </w:rPr>
        <w:t>d. Contracting method and considerations</w:t>
      </w:r>
      <w:r w:rsidRPr="00D85764">
        <w:rPr>
          <w:rFonts w:ascii="Tahoma" w:hAnsi="Tahoma" w:cs="Tahoma"/>
        </w:rPr>
        <w:t xml:space="preserve"> –</w:t>
      </w:r>
      <w:r w:rsidR="007C612B">
        <w:rPr>
          <w:rFonts w:ascii="Tahoma" w:hAnsi="Tahoma" w:cs="Tahoma"/>
        </w:rPr>
        <w:t xml:space="preserve"> </w:t>
      </w:r>
      <w:r w:rsidRPr="00D85764">
        <w:rPr>
          <w:rFonts w:ascii="Tahoma" w:hAnsi="Tahoma" w:cs="Tahoma"/>
        </w:rPr>
        <w:t xml:space="preserve"> </w:t>
      </w:r>
      <w:r w:rsidR="007C612B" w:rsidRPr="007C612B">
        <w:rPr>
          <w:rFonts w:ascii="Tahoma" w:hAnsi="Tahoma" w:cs="Tahoma"/>
        </w:rPr>
        <w:t>Under ProTech, the TO COs may negotiate several types of TOs which differ in the degree of risk assumed by the contractor for the costs of performance and in the proﬁt incentives offered. The task types are grouped into four broad categories: ﬁrm ﬁxed-price (FFP), cost-reimbursement (CR), time-and-materials (T&amp;M) and labor hour (L/H), and incentive contracts.</w:t>
      </w:r>
    </w:p>
    <w:p w14:paraId="13277577" w14:textId="494D0089" w:rsidR="007C612B" w:rsidRPr="007C612B" w:rsidRDefault="007C612B" w:rsidP="007C612B">
      <w:pPr>
        <w:rPr>
          <w:rFonts w:ascii="Tahoma" w:hAnsi="Tahoma" w:cs="Tahoma"/>
          <w:color w:val="0062AC"/>
        </w:rPr>
      </w:pPr>
      <w:r w:rsidRPr="007C612B">
        <w:rPr>
          <w:rFonts w:ascii="Tahoma" w:hAnsi="Tahoma" w:cs="Tahoma"/>
        </w:rPr>
        <w:t xml:space="preserve">The anticipated </w:t>
      </w:r>
      <w:r w:rsidR="00666C8E">
        <w:rPr>
          <w:rFonts w:ascii="Tahoma" w:hAnsi="Tahoma" w:cs="Tahoma"/>
        </w:rPr>
        <w:t>TO</w:t>
      </w:r>
      <w:r w:rsidRPr="007C612B">
        <w:rPr>
          <w:rFonts w:ascii="Tahoma" w:hAnsi="Tahoma" w:cs="Tahoma"/>
        </w:rPr>
        <w:t xml:space="preserve"> type is firm-fixed-price. A firm fixed price </w:t>
      </w:r>
      <w:r w:rsidR="00666C8E">
        <w:rPr>
          <w:rFonts w:ascii="Tahoma" w:hAnsi="Tahoma" w:cs="Tahoma"/>
        </w:rPr>
        <w:t>TO</w:t>
      </w:r>
      <w:r w:rsidRPr="007C612B">
        <w:rPr>
          <w:rFonts w:ascii="Tahoma" w:hAnsi="Tahoma" w:cs="Tahoma"/>
        </w:rPr>
        <w:t xml:space="preserve"> is appropriate because </w:t>
      </w:r>
      <w:r w:rsidR="001613C7">
        <w:rPr>
          <w:rFonts w:ascii="Tahoma" w:hAnsi="Tahoma" w:cs="Tahoma"/>
          <w:color w:val="0062AC"/>
        </w:rPr>
        <w:t>[</w:t>
      </w:r>
      <w:r w:rsidRPr="007C612B">
        <w:rPr>
          <w:rFonts w:ascii="Tahoma" w:hAnsi="Tahoma" w:cs="Tahoma"/>
          <w:color w:val="0062AC"/>
        </w:rPr>
        <w:t xml:space="preserve">Explain. See </w:t>
      </w:r>
      <w:hyperlink r:id="rId35" w:history="1">
        <w:r w:rsidR="00FA22DB" w:rsidRPr="00FA22DB">
          <w:rPr>
            <w:rStyle w:val="Hyperlink"/>
            <w:rFonts w:ascii="Tahoma" w:hAnsi="Tahoma" w:cs="Tahoma"/>
          </w:rPr>
          <w:t>FAR Subpart 16.202-2</w:t>
        </w:r>
      </w:hyperlink>
      <w:r w:rsidR="00FA22DB">
        <w:rPr>
          <w:rFonts w:ascii="Tahoma" w:hAnsi="Tahoma" w:cs="Tahoma"/>
          <w:color w:val="0062AC"/>
        </w:rPr>
        <w:t xml:space="preserve"> </w:t>
      </w:r>
      <w:r w:rsidRPr="007C612B">
        <w:rPr>
          <w:rFonts w:ascii="Tahoma" w:hAnsi="Tahoma" w:cs="Tahoma"/>
          <w:color w:val="0062AC"/>
        </w:rPr>
        <w:t xml:space="preserve">for appropriate application of fixed price contracts. If the anticipated contract type is not firm-fixed-price, delete the previous sentence and use the format for </w:t>
      </w:r>
      <w:proofErr w:type="spellStart"/>
      <w:r w:rsidR="001613C7">
        <w:rPr>
          <w:rFonts w:ascii="Tahoma" w:hAnsi="Tahoma" w:cs="Tahoma"/>
          <w:color w:val="0062AC"/>
        </w:rPr>
        <w:t>d</w:t>
      </w:r>
      <w:r w:rsidRPr="007C612B">
        <w:rPr>
          <w:rFonts w:ascii="Tahoma" w:hAnsi="Tahoma" w:cs="Tahoma"/>
          <w:color w:val="0062AC"/>
        </w:rPr>
        <w:t>.</w:t>
      </w:r>
      <w:r w:rsidR="001613C7">
        <w:rPr>
          <w:rFonts w:ascii="Tahoma" w:hAnsi="Tahoma" w:cs="Tahoma"/>
          <w:color w:val="0062AC"/>
        </w:rPr>
        <w:t>i</w:t>
      </w:r>
      <w:r w:rsidRPr="007C612B">
        <w:rPr>
          <w:rFonts w:ascii="Tahoma" w:hAnsi="Tahoma" w:cs="Tahoma"/>
          <w:color w:val="0062AC"/>
        </w:rPr>
        <w:t>.</w:t>
      </w:r>
      <w:proofErr w:type="spellEnd"/>
      <w:r w:rsidRPr="007C612B">
        <w:rPr>
          <w:rFonts w:ascii="Tahoma" w:hAnsi="Tahoma" w:cs="Tahoma"/>
          <w:color w:val="0062AC"/>
        </w:rPr>
        <w:t xml:space="preserve"> through </w:t>
      </w:r>
      <w:proofErr w:type="spellStart"/>
      <w:r w:rsidR="001613C7">
        <w:rPr>
          <w:rFonts w:ascii="Tahoma" w:hAnsi="Tahoma" w:cs="Tahoma"/>
          <w:color w:val="0062AC"/>
        </w:rPr>
        <w:t>d</w:t>
      </w:r>
      <w:r w:rsidRPr="007C612B">
        <w:rPr>
          <w:rFonts w:ascii="Tahoma" w:hAnsi="Tahoma" w:cs="Tahoma"/>
          <w:color w:val="0062AC"/>
        </w:rPr>
        <w:t>.e.</w:t>
      </w:r>
      <w:proofErr w:type="spellEnd"/>
      <w:r w:rsidRPr="007C612B">
        <w:rPr>
          <w:rFonts w:ascii="Tahoma" w:hAnsi="Tahoma" w:cs="Tahoma"/>
          <w:color w:val="0062AC"/>
        </w:rPr>
        <w:t xml:space="preserve"> below.</w:t>
      </w:r>
      <w:r w:rsidR="001613C7">
        <w:rPr>
          <w:rFonts w:ascii="Tahoma" w:hAnsi="Tahoma" w:cs="Tahoma"/>
          <w:color w:val="0062AC"/>
        </w:rPr>
        <w:t>]</w:t>
      </w:r>
    </w:p>
    <w:p w14:paraId="784407C5" w14:textId="461A988F" w:rsidR="007C612B" w:rsidRPr="007C612B" w:rsidRDefault="001613C7" w:rsidP="007C612B">
      <w:pPr>
        <w:rPr>
          <w:rFonts w:ascii="Tahoma" w:hAnsi="Tahoma" w:cs="Tahoma"/>
          <w:color w:val="0062AC"/>
        </w:rPr>
      </w:pPr>
      <w:r>
        <w:rPr>
          <w:rFonts w:ascii="Tahoma" w:hAnsi="Tahoma" w:cs="Tahoma"/>
          <w:color w:val="0062AC"/>
        </w:rPr>
        <w:t>[</w:t>
      </w:r>
      <w:r w:rsidR="007C612B" w:rsidRPr="007C612B">
        <w:rPr>
          <w:rFonts w:ascii="Tahoma" w:hAnsi="Tahoma" w:cs="Tahoma"/>
          <w:color w:val="0062AC"/>
        </w:rPr>
        <w:t xml:space="preserve">If the contract type is firm-fixed-price, delete the rest of this section. Per </w:t>
      </w:r>
      <w:hyperlink r:id="rId36" w:history="1">
        <w:r w:rsidR="007C612B" w:rsidRPr="006C3808">
          <w:rPr>
            <w:rStyle w:val="Hyperlink"/>
            <w:rFonts w:ascii="Tahoma" w:hAnsi="Tahoma" w:cs="Tahoma"/>
          </w:rPr>
          <w:t>FAR 7.105(b)(3)</w:t>
        </w:r>
      </w:hyperlink>
      <w:r w:rsidR="007C612B" w:rsidRPr="007C612B">
        <w:rPr>
          <w:rFonts w:ascii="Tahoma" w:hAnsi="Tahoma" w:cs="Tahoma"/>
          <w:color w:val="0062AC"/>
        </w:rPr>
        <w:t xml:space="preserve">: For other than firm-fixed-price contracts, see </w:t>
      </w:r>
      <w:hyperlink r:id="rId37" w:history="1">
        <w:r w:rsidR="00FA22DB" w:rsidRPr="00FA22DB">
          <w:rPr>
            <w:rStyle w:val="Hyperlink"/>
            <w:rFonts w:ascii="Tahoma" w:hAnsi="Tahoma" w:cs="Tahoma"/>
          </w:rPr>
          <w:t>FAR Subpart 16.103(d)</w:t>
        </w:r>
      </w:hyperlink>
      <w:r w:rsidR="007C612B" w:rsidRPr="007C612B">
        <w:rPr>
          <w:rFonts w:ascii="Tahoma" w:hAnsi="Tahoma" w:cs="Tahoma"/>
          <w:color w:val="0062AC"/>
        </w:rPr>
        <w:t xml:space="preserve"> for additional documentation guidance. Acquisition personnel must document the acquisition plan with findings that detail the particular facts and circumstances, (e.g., complexity of the requirements, uncertain duration of the work, contractor’s technical capability and financial responsibility, or adequacy of the contractor’s accounting system), and associated reasoning essential to support the contract type selection. The contracting officer must ensure that requirements and technical personnel provide the necessary documentation to support the contract type selection.</w:t>
      </w:r>
      <w:r>
        <w:rPr>
          <w:rFonts w:ascii="Tahoma" w:hAnsi="Tahoma" w:cs="Tahoma"/>
          <w:color w:val="0062AC"/>
        </w:rPr>
        <w:t>]</w:t>
      </w:r>
    </w:p>
    <w:p w14:paraId="275CB96C" w14:textId="167E93D6" w:rsidR="007C612B" w:rsidRPr="001613C7" w:rsidRDefault="007C612B" w:rsidP="007C612B">
      <w:pPr>
        <w:rPr>
          <w:rFonts w:ascii="Tahoma" w:hAnsi="Tahoma" w:cs="Tahoma"/>
        </w:rPr>
      </w:pPr>
      <w:r w:rsidRPr="001613C7">
        <w:rPr>
          <w:rFonts w:ascii="Tahoma" w:hAnsi="Tahoma" w:cs="Tahoma"/>
        </w:rPr>
        <w:t xml:space="preserve">The purpose of this section is to document why the particular contract type was selected, pursuant to </w:t>
      </w:r>
      <w:hyperlink r:id="rId38" w:history="1">
        <w:r w:rsidR="00FA22DB">
          <w:rPr>
            <w:rStyle w:val="Hyperlink"/>
            <w:rFonts w:ascii="Tahoma" w:hAnsi="Tahoma" w:cs="Tahoma"/>
          </w:rPr>
          <w:t>FAR Subpart 16.103(d)(1)</w:t>
        </w:r>
      </w:hyperlink>
      <w:r w:rsidRPr="001613C7">
        <w:rPr>
          <w:rFonts w:ascii="Tahoma" w:hAnsi="Tahoma" w:cs="Tahoma"/>
        </w:rPr>
        <w:t xml:space="preserve">. </w:t>
      </w:r>
    </w:p>
    <w:p w14:paraId="22C804F4" w14:textId="2054A6ED" w:rsidR="007C612B" w:rsidRPr="007C612B" w:rsidRDefault="001613C7" w:rsidP="001613C7">
      <w:pPr>
        <w:ind w:left="720"/>
        <w:rPr>
          <w:rFonts w:ascii="Tahoma" w:hAnsi="Tahoma" w:cs="Tahoma"/>
          <w:color w:val="0062AC"/>
        </w:rPr>
      </w:pPr>
      <w:proofErr w:type="spellStart"/>
      <w:r w:rsidRPr="001613C7">
        <w:rPr>
          <w:rFonts w:ascii="Tahoma" w:hAnsi="Tahoma" w:cs="Tahoma"/>
          <w:b/>
        </w:rPr>
        <w:t>i</w:t>
      </w:r>
      <w:proofErr w:type="spellEnd"/>
      <w:r w:rsidR="007C612B" w:rsidRPr="001613C7">
        <w:rPr>
          <w:rFonts w:ascii="Tahoma" w:hAnsi="Tahoma" w:cs="Tahoma"/>
          <w:b/>
        </w:rPr>
        <w:t>. Why the contract type must be used to meet the agency need.</w:t>
      </w:r>
      <w:r w:rsidR="007C612B" w:rsidRPr="001613C7">
        <w:rPr>
          <w:rFonts w:ascii="Tahoma" w:hAnsi="Tahoma" w:cs="Tahoma"/>
        </w:rPr>
        <w:t xml:space="preserve"> A </w:t>
      </w:r>
      <w:r>
        <w:rPr>
          <w:rFonts w:ascii="Tahoma" w:hAnsi="Tahoma" w:cs="Tahoma"/>
          <w:color w:val="0062AC"/>
        </w:rPr>
        <w:t>[</w:t>
      </w:r>
      <w:r w:rsidR="007C612B" w:rsidRPr="007C612B">
        <w:rPr>
          <w:rFonts w:ascii="Tahoma" w:hAnsi="Tahoma" w:cs="Tahoma"/>
          <w:color w:val="0062AC"/>
        </w:rPr>
        <w:t>insert contract type</w:t>
      </w:r>
      <w:r>
        <w:rPr>
          <w:rFonts w:ascii="Tahoma" w:hAnsi="Tahoma" w:cs="Tahoma"/>
          <w:color w:val="0062AC"/>
        </w:rPr>
        <w:t>]</w:t>
      </w:r>
      <w:r w:rsidR="007C612B" w:rsidRPr="007C612B">
        <w:rPr>
          <w:rFonts w:ascii="Tahoma" w:hAnsi="Tahoma" w:cs="Tahoma"/>
          <w:color w:val="0062AC"/>
        </w:rPr>
        <w:t xml:space="preserve"> </w:t>
      </w:r>
      <w:r w:rsidR="007C612B" w:rsidRPr="001613C7">
        <w:rPr>
          <w:rFonts w:ascii="Tahoma" w:hAnsi="Tahoma" w:cs="Tahoma"/>
        </w:rPr>
        <w:t xml:space="preserve">must be used to meet the agency need because </w:t>
      </w:r>
      <w:r>
        <w:rPr>
          <w:rFonts w:ascii="Tahoma" w:hAnsi="Tahoma" w:cs="Tahoma"/>
          <w:color w:val="0062AC"/>
        </w:rPr>
        <w:t>[</w:t>
      </w:r>
      <w:r w:rsidR="007C612B" w:rsidRPr="007C612B">
        <w:rPr>
          <w:rFonts w:ascii="Tahoma" w:hAnsi="Tahoma" w:cs="Tahoma"/>
          <w:color w:val="0062AC"/>
        </w:rPr>
        <w:t xml:space="preserve">Explain. See </w:t>
      </w:r>
      <w:hyperlink r:id="rId39" w:history="1">
        <w:r w:rsidR="00FA22DB" w:rsidRPr="00FA22DB">
          <w:rPr>
            <w:rStyle w:val="Hyperlink"/>
            <w:rFonts w:ascii="Tahoma" w:hAnsi="Tahoma" w:cs="Tahoma"/>
          </w:rPr>
          <w:t>FAR Subpart 16.103(d)(1)(</w:t>
        </w:r>
        <w:proofErr w:type="spellStart"/>
        <w:r w:rsidR="00FA22DB" w:rsidRPr="00FA22DB">
          <w:rPr>
            <w:rStyle w:val="Hyperlink"/>
            <w:rFonts w:ascii="Tahoma" w:hAnsi="Tahoma" w:cs="Tahoma"/>
          </w:rPr>
          <w:t>i</w:t>
        </w:r>
        <w:proofErr w:type="spellEnd"/>
        <w:r w:rsidR="00FA22DB" w:rsidRPr="00FA22DB">
          <w:rPr>
            <w:rStyle w:val="Hyperlink"/>
            <w:rFonts w:ascii="Tahoma" w:hAnsi="Tahoma" w:cs="Tahoma"/>
          </w:rPr>
          <w:t>)</w:t>
        </w:r>
      </w:hyperlink>
      <w:r w:rsidR="007C612B" w:rsidRPr="007C612B">
        <w:rPr>
          <w:rFonts w:ascii="Tahoma" w:hAnsi="Tahoma" w:cs="Tahoma"/>
          <w:color w:val="0062AC"/>
        </w:rPr>
        <w:t>.</w:t>
      </w:r>
      <w:r>
        <w:rPr>
          <w:rFonts w:ascii="Tahoma" w:hAnsi="Tahoma" w:cs="Tahoma"/>
          <w:color w:val="0062AC"/>
        </w:rPr>
        <w:t>]</w:t>
      </w:r>
    </w:p>
    <w:p w14:paraId="096A675C" w14:textId="67A8EBC2" w:rsidR="007C612B" w:rsidRPr="007C612B" w:rsidRDefault="001613C7" w:rsidP="001613C7">
      <w:pPr>
        <w:ind w:left="720"/>
        <w:rPr>
          <w:rFonts w:ascii="Tahoma" w:hAnsi="Tahoma" w:cs="Tahoma"/>
          <w:color w:val="0062AC"/>
        </w:rPr>
      </w:pPr>
      <w:r w:rsidRPr="001613C7">
        <w:rPr>
          <w:rFonts w:ascii="Tahoma" w:hAnsi="Tahoma" w:cs="Tahoma"/>
          <w:b/>
        </w:rPr>
        <w:t>ii</w:t>
      </w:r>
      <w:r w:rsidR="007C612B" w:rsidRPr="001613C7">
        <w:rPr>
          <w:rFonts w:ascii="Tahoma" w:hAnsi="Tahoma" w:cs="Tahoma"/>
          <w:b/>
        </w:rPr>
        <w:t xml:space="preserve">. The Government’s additional risks and the burden to manage the contract type selected. </w:t>
      </w:r>
      <w:r>
        <w:rPr>
          <w:rFonts w:ascii="Tahoma" w:hAnsi="Tahoma" w:cs="Tahoma"/>
          <w:color w:val="0062AC"/>
        </w:rPr>
        <w:t>[</w:t>
      </w:r>
      <w:r w:rsidR="007C612B" w:rsidRPr="007C612B">
        <w:rPr>
          <w:rFonts w:ascii="Tahoma" w:hAnsi="Tahoma" w:cs="Tahoma"/>
          <w:color w:val="0062AC"/>
        </w:rPr>
        <w:t xml:space="preserve">Explain. See </w:t>
      </w:r>
      <w:hyperlink r:id="rId40" w:history="1">
        <w:r w:rsidR="00FA22DB" w:rsidRPr="00FA22DB">
          <w:rPr>
            <w:rStyle w:val="Hyperlink"/>
            <w:rFonts w:ascii="Tahoma" w:hAnsi="Tahoma" w:cs="Tahoma"/>
          </w:rPr>
          <w:t>FAR Subpart 16.103(d)(1)(ii)</w:t>
        </w:r>
      </w:hyperlink>
      <w:r w:rsidR="007C612B" w:rsidRPr="007C612B">
        <w:rPr>
          <w:rFonts w:ascii="Tahoma" w:hAnsi="Tahoma" w:cs="Tahoma"/>
          <w:color w:val="0062AC"/>
        </w:rPr>
        <w:t>. For example, when a cost-reimbursement contract is selected, the Government incurs additional cost risks, and the Government has the additional burden of managing the contractor’s cost.</w:t>
      </w:r>
      <w:r>
        <w:rPr>
          <w:rFonts w:ascii="Tahoma" w:hAnsi="Tahoma" w:cs="Tahoma"/>
          <w:color w:val="0062AC"/>
        </w:rPr>
        <w:t>]</w:t>
      </w:r>
      <w:r w:rsidR="007C612B" w:rsidRPr="007C612B">
        <w:rPr>
          <w:rFonts w:ascii="Tahoma" w:hAnsi="Tahoma" w:cs="Tahoma"/>
          <w:color w:val="0062AC"/>
        </w:rPr>
        <w:t xml:space="preserve"> </w:t>
      </w:r>
    </w:p>
    <w:p w14:paraId="520BF370" w14:textId="42B4FC5C" w:rsidR="007C612B" w:rsidRPr="007C612B" w:rsidRDefault="001613C7" w:rsidP="007C612B">
      <w:pPr>
        <w:rPr>
          <w:rFonts w:ascii="Tahoma" w:hAnsi="Tahoma" w:cs="Tahoma"/>
          <w:color w:val="0062AC"/>
        </w:rPr>
      </w:pPr>
      <w:r>
        <w:rPr>
          <w:rFonts w:ascii="Tahoma" w:hAnsi="Tahoma" w:cs="Tahoma"/>
          <w:color w:val="0062AC"/>
        </w:rPr>
        <w:t>[</w:t>
      </w:r>
      <w:r w:rsidR="007C612B" w:rsidRPr="007C612B">
        <w:rPr>
          <w:rFonts w:ascii="Tahoma" w:hAnsi="Tahoma" w:cs="Tahoma"/>
          <w:color w:val="0062AC"/>
        </w:rPr>
        <w:t>For CPFF and other high-risk contract types, also include the following subsections</w:t>
      </w:r>
      <w:r w:rsidR="006C3808">
        <w:rPr>
          <w:rFonts w:ascii="Tahoma" w:hAnsi="Tahoma" w:cs="Tahoma"/>
          <w:color w:val="0062AC"/>
        </w:rPr>
        <w:t>:</w:t>
      </w:r>
      <w:r>
        <w:rPr>
          <w:rFonts w:ascii="Tahoma" w:hAnsi="Tahoma" w:cs="Tahoma"/>
          <w:color w:val="0062AC"/>
        </w:rPr>
        <w:t>]</w:t>
      </w:r>
    </w:p>
    <w:p w14:paraId="240EB252" w14:textId="2CF7E261" w:rsidR="007C612B" w:rsidRPr="007C612B" w:rsidRDefault="001613C7" w:rsidP="001613C7">
      <w:pPr>
        <w:ind w:left="720"/>
        <w:rPr>
          <w:rFonts w:ascii="Tahoma" w:hAnsi="Tahoma" w:cs="Tahoma"/>
          <w:color w:val="0062AC"/>
        </w:rPr>
      </w:pPr>
      <w:r w:rsidRPr="001613C7">
        <w:rPr>
          <w:rFonts w:ascii="Tahoma" w:hAnsi="Tahoma" w:cs="Tahoma"/>
          <w:b/>
        </w:rPr>
        <w:t>iii</w:t>
      </w:r>
      <w:r w:rsidR="007C612B" w:rsidRPr="001613C7">
        <w:rPr>
          <w:rFonts w:ascii="Tahoma" w:hAnsi="Tahoma" w:cs="Tahoma"/>
          <w:b/>
        </w:rPr>
        <w:t>. How the Government identified the additional risks.</w:t>
      </w:r>
      <w:r w:rsidR="007C612B" w:rsidRPr="001613C7">
        <w:rPr>
          <w:rFonts w:ascii="Tahoma" w:hAnsi="Tahoma" w:cs="Tahoma"/>
        </w:rPr>
        <w:t xml:space="preserve"> </w:t>
      </w:r>
      <w:r w:rsidR="007C612B" w:rsidRPr="001613C7">
        <w:rPr>
          <w:rFonts w:ascii="Tahoma" w:hAnsi="Tahoma" w:cs="Tahoma"/>
          <w:b/>
        </w:rPr>
        <w:t>The Government identified the additional risks by</w:t>
      </w:r>
      <w:r w:rsidR="007C612B" w:rsidRPr="007C612B">
        <w:rPr>
          <w:rFonts w:ascii="Tahoma" w:hAnsi="Tahoma" w:cs="Tahoma"/>
          <w:color w:val="0062AC"/>
        </w:rPr>
        <w:t xml:space="preserve"> </w:t>
      </w:r>
      <w:r>
        <w:rPr>
          <w:rFonts w:ascii="Tahoma" w:hAnsi="Tahoma" w:cs="Tahoma"/>
          <w:color w:val="0062AC"/>
        </w:rPr>
        <w:t>[</w:t>
      </w:r>
      <w:r w:rsidR="007C612B" w:rsidRPr="007C612B">
        <w:rPr>
          <w:rFonts w:ascii="Tahoma" w:hAnsi="Tahoma" w:cs="Tahoma"/>
          <w:color w:val="0062AC"/>
        </w:rPr>
        <w:t xml:space="preserve">Discuss. For example, pre-award survey or past performance information. See </w:t>
      </w:r>
      <w:hyperlink r:id="rId41" w:history="1">
        <w:r w:rsidR="00FA22DB" w:rsidRPr="00FA22DB">
          <w:rPr>
            <w:rStyle w:val="Hyperlink"/>
            <w:rFonts w:ascii="Tahoma" w:hAnsi="Tahoma" w:cs="Tahoma"/>
          </w:rPr>
          <w:t>FAR Subpart 16.103(d)(1)(ii)(A)</w:t>
        </w:r>
      </w:hyperlink>
      <w:r w:rsidR="007C612B" w:rsidRPr="007C612B">
        <w:rPr>
          <w:rFonts w:ascii="Tahoma" w:hAnsi="Tahoma" w:cs="Tahoma"/>
          <w:color w:val="0062AC"/>
        </w:rPr>
        <w:t>.</w:t>
      </w:r>
      <w:r>
        <w:rPr>
          <w:rFonts w:ascii="Tahoma" w:hAnsi="Tahoma" w:cs="Tahoma"/>
          <w:color w:val="0062AC"/>
        </w:rPr>
        <w:t>]</w:t>
      </w:r>
    </w:p>
    <w:p w14:paraId="2159BEAD" w14:textId="3EC6EAE4" w:rsidR="001613C7" w:rsidRPr="001613C7" w:rsidRDefault="001613C7" w:rsidP="001613C7">
      <w:pPr>
        <w:ind w:left="720"/>
        <w:rPr>
          <w:rFonts w:ascii="Tahoma" w:hAnsi="Tahoma" w:cs="Tahoma"/>
          <w:color w:val="0062AC"/>
        </w:rPr>
      </w:pPr>
      <w:r w:rsidRPr="001613C7">
        <w:rPr>
          <w:rFonts w:ascii="Tahoma" w:hAnsi="Tahoma" w:cs="Tahoma"/>
          <w:b/>
        </w:rPr>
        <w:t>iv</w:t>
      </w:r>
      <w:r w:rsidR="007C612B" w:rsidRPr="001613C7">
        <w:rPr>
          <w:rFonts w:ascii="Tahoma" w:hAnsi="Tahoma" w:cs="Tahoma"/>
          <w:b/>
        </w:rPr>
        <w:t>. Nature of the additional risks.</w:t>
      </w:r>
      <w:r w:rsidR="007C612B" w:rsidRPr="001613C7">
        <w:rPr>
          <w:rFonts w:ascii="Tahoma" w:hAnsi="Tahoma" w:cs="Tahoma"/>
        </w:rPr>
        <w:t xml:space="preserve"> </w:t>
      </w:r>
      <w:r>
        <w:rPr>
          <w:rFonts w:ascii="Tahoma" w:hAnsi="Tahoma" w:cs="Tahoma"/>
          <w:color w:val="0062AC"/>
        </w:rPr>
        <w:t>[</w:t>
      </w:r>
      <w:r w:rsidR="007C612B" w:rsidRPr="007C612B">
        <w:rPr>
          <w:rFonts w:ascii="Tahoma" w:hAnsi="Tahoma" w:cs="Tahoma"/>
          <w:color w:val="0062AC"/>
        </w:rPr>
        <w:t xml:space="preserve">Discuss. For example, inadequate contractor’s </w:t>
      </w:r>
      <w:r w:rsidRPr="001613C7">
        <w:rPr>
          <w:rFonts w:ascii="Tahoma" w:hAnsi="Tahoma" w:cs="Tahoma"/>
          <w:color w:val="0062AC"/>
        </w:rPr>
        <w:t xml:space="preserve">accounting system, weaknesses in internal control, or non-compliance with Cost Accounting Standards. See </w:t>
      </w:r>
      <w:hyperlink r:id="rId42" w:history="1">
        <w:r w:rsidR="00FA22DB" w:rsidRPr="00FA22DB">
          <w:rPr>
            <w:rStyle w:val="Hyperlink"/>
            <w:rFonts w:ascii="Tahoma" w:hAnsi="Tahoma" w:cs="Tahoma"/>
          </w:rPr>
          <w:t>FAR Subpart 16.103(d)(1)(ii)(B)</w:t>
        </w:r>
      </w:hyperlink>
      <w:r w:rsidRPr="001613C7">
        <w:rPr>
          <w:rFonts w:ascii="Tahoma" w:hAnsi="Tahoma" w:cs="Tahoma"/>
          <w:color w:val="0062AC"/>
        </w:rPr>
        <w:t>.</w:t>
      </w:r>
      <w:r>
        <w:rPr>
          <w:rFonts w:ascii="Tahoma" w:hAnsi="Tahoma" w:cs="Tahoma"/>
          <w:color w:val="0062AC"/>
        </w:rPr>
        <w:t>]</w:t>
      </w:r>
    </w:p>
    <w:p w14:paraId="698EADF0" w14:textId="6AC49371" w:rsidR="001613C7" w:rsidRPr="001613C7" w:rsidRDefault="001613C7" w:rsidP="001613C7">
      <w:pPr>
        <w:ind w:left="720"/>
        <w:rPr>
          <w:rFonts w:ascii="Tahoma" w:hAnsi="Tahoma" w:cs="Tahoma"/>
          <w:color w:val="0062AC"/>
        </w:rPr>
      </w:pPr>
      <w:r w:rsidRPr="004A59F3">
        <w:rPr>
          <w:rFonts w:ascii="Tahoma" w:hAnsi="Tahoma" w:cs="Tahoma"/>
          <w:b/>
        </w:rPr>
        <w:t>v. H</w:t>
      </w:r>
      <w:r w:rsidRPr="001613C7">
        <w:rPr>
          <w:rFonts w:ascii="Tahoma" w:hAnsi="Tahoma" w:cs="Tahoma"/>
          <w:b/>
        </w:rPr>
        <w:t>ow the Government will manage and mitigate the risks.</w:t>
      </w:r>
      <w:r w:rsidRPr="001613C7">
        <w:rPr>
          <w:rFonts w:ascii="Tahoma" w:hAnsi="Tahoma" w:cs="Tahoma"/>
          <w:color w:val="0062AC"/>
        </w:rPr>
        <w:t xml:space="preserve"> </w:t>
      </w:r>
      <w:r w:rsidRPr="001613C7">
        <w:rPr>
          <w:rFonts w:ascii="Tahoma" w:hAnsi="Tahoma" w:cs="Tahoma"/>
        </w:rPr>
        <w:t>The Government will manage and mitigate the risks by</w:t>
      </w:r>
      <w:r w:rsidRPr="001613C7">
        <w:rPr>
          <w:rFonts w:ascii="Tahoma" w:hAnsi="Tahoma" w:cs="Tahoma"/>
          <w:color w:val="0062AC"/>
        </w:rPr>
        <w:t xml:space="preserve"> </w:t>
      </w:r>
      <w:r>
        <w:rPr>
          <w:rFonts w:ascii="Tahoma" w:hAnsi="Tahoma" w:cs="Tahoma"/>
          <w:color w:val="0062AC"/>
        </w:rPr>
        <w:t>[</w:t>
      </w:r>
      <w:r w:rsidRPr="001613C7">
        <w:rPr>
          <w:rFonts w:ascii="Tahoma" w:hAnsi="Tahoma" w:cs="Tahoma"/>
          <w:color w:val="0062AC"/>
        </w:rPr>
        <w:t xml:space="preserve">Discuss. See </w:t>
      </w:r>
      <w:hyperlink r:id="rId43" w:history="1">
        <w:r w:rsidR="00FA22DB" w:rsidRPr="00FA22DB">
          <w:rPr>
            <w:rStyle w:val="Hyperlink"/>
            <w:rFonts w:ascii="Tahoma" w:hAnsi="Tahoma" w:cs="Tahoma"/>
          </w:rPr>
          <w:t>FAR Subpart 16.103(d)(1)(ii)(C)</w:t>
        </w:r>
      </w:hyperlink>
      <w:r w:rsidRPr="001613C7">
        <w:rPr>
          <w:rFonts w:ascii="Tahoma" w:hAnsi="Tahoma" w:cs="Tahoma"/>
          <w:color w:val="0062AC"/>
        </w:rPr>
        <w:t>.</w:t>
      </w:r>
      <w:r>
        <w:rPr>
          <w:rFonts w:ascii="Tahoma" w:hAnsi="Tahoma" w:cs="Tahoma"/>
          <w:color w:val="0062AC"/>
        </w:rPr>
        <w:t>]</w:t>
      </w:r>
    </w:p>
    <w:p w14:paraId="64115D54" w14:textId="2BCB64BA" w:rsidR="001613C7" w:rsidRPr="001613C7" w:rsidRDefault="004A59F3" w:rsidP="004A59F3">
      <w:pPr>
        <w:ind w:left="720"/>
        <w:rPr>
          <w:rFonts w:ascii="Tahoma" w:hAnsi="Tahoma" w:cs="Tahoma"/>
          <w:color w:val="0062AC"/>
        </w:rPr>
      </w:pPr>
      <w:r w:rsidRPr="004A59F3">
        <w:rPr>
          <w:rFonts w:ascii="Tahoma" w:hAnsi="Tahoma" w:cs="Tahoma"/>
          <w:b/>
        </w:rPr>
        <w:lastRenderedPageBreak/>
        <w:t>vi</w:t>
      </w:r>
      <w:r w:rsidR="001613C7" w:rsidRPr="004A59F3">
        <w:rPr>
          <w:rFonts w:ascii="Tahoma" w:hAnsi="Tahoma" w:cs="Tahoma"/>
          <w:b/>
        </w:rPr>
        <w:t>.</w:t>
      </w:r>
      <w:r w:rsidR="001613C7" w:rsidRPr="004A59F3">
        <w:rPr>
          <w:rFonts w:ascii="Tahoma" w:hAnsi="Tahoma" w:cs="Tahoma"/>
        </w:rPr>
        <w:t xml:space="preserve"> </w:t>
      </w:r>
      <w:r w:rsidR="001613C7" w:rsidRPr="004A59F3">
        <w:rPr>
          <w:rFonts w:ascii="Tahoma" w:hAnsi="Tahoma" w:cs="Tahoma"/>
          <w:b/>
        </w:rPr>
        <w:t>Resources necessary to plan for, award, and administer the contract type.</w:t>
      </w:r>
      <w:r w:rsidR="001613C7" w:rsidRPr="004A59F3">
        <w:rPr>
          <w:rFonts w:ascii="Tahoma" w:hAnsi="Tahoma" w:cs="Tahoma"/>
        </w:rPr>
        <w:t xml:space="preserve"> The following</w:t>
      </w:r>
      <w:r w:rsidRPr="004A59F3">
        <w:rPr>
          <w:rFonts w:ascii="Tahoma" w:hAnsi="Tahoma" w:cs="Tahoma"/>
        </w:rPr>
        <w:t xml:space="preserve"> </w:t>
      </w:r>
      <w:r w:rsidR="001613C7" w:rsidRPr="004A59F3">
        <w:rPr>
          <w:rFonts w:ascii="Tahoma" w:hAnsi="Tahoma" w:cs="Tahoma"/>
        </w:rPr>
        <w:t xml:space="preserve">Government resources were identified as necessary to properly plan for, award, and administer the contract type selected: </w:t>
      </w:r>
      <w:r>
        <w:rPr>
          <w:rFonts w:ascii="Tahoma" w:hAnsi="Tahoma" w:cs="Tahoma"/>
          <w:color w:val="0062AC"/>
        </w:rPr>
        <w:t>[</w:t>
      </w:r>
      <w:r w:rsidR="001613C7" w:rsidRPr="001613C7">
        <w:rPr>
          <w:rFonts w:ascii="Tahoma" w:hAnsi="Tahoma" w:cs="Tahoma"/>
          <w:color w:val="0062AC"/>
        </w:rPr>
        <w:t xml:space="preserve">Explain. See </w:t>
      </w:r>
      <w:hyperlink r:id="rId44" w:history="1">
        <w:r w:rsidR="00FA22DB" w:rsidRPr="00FA22DB">
          <w:rPr>
            <w:rStyle w:val="Hyperlink"/>
            <w:rFonts w:ascii="Tahoma" w:hAnsi="Tahoma" w:cs="Tahoma"/>
          </w:rPr>
          <w:t>FAR Subpart 16.103(d)(1)(iii)</w:t>
        </w:r>
      </w:hyperlink>
      <w:r w:rsidR="001613C7" w:rsidRPr="001613C7">
        <w:rPr>
          <w:rFonts w:ascii="Tahoma" w:hAnsi="Tahoma" w:cs="Tahoma"/>
          <w:color w:val="0062AC"/>
        </w:rPr>
        <w:t>. For example, describe the resources needed and the additional risks to the Government if adequate resources are not provided.</w:t>
      </w:r>
      <w:r>
        <w:rPr>
          <w:rFonts w:ascii="Tahoma" w:hAnsi="Tahoma" w:cs="Tahoma"/>
          <w:color w:val="0062AC"/>
        </w:rPr>
        <w:t>]</w:t>
      </w:r>
    </w:p>
    <w:p w14:paraId="62DBBA4B" w14:textId="6AFC8650" w:rsidR="007C612B" w:rsidRDefault="004A59F3" w:rsidP="004A59F3">
      <w:pPr>
        <w:ind w:left="720"/>
        <w:rPr>
          <w:rFonts w:ascii="Tahoma" w:hAnsi="Tahoma" w:cs="Tahoma"/>
          <w:b/>
        </w:rPr>
      </w:pPr>
      <w:r w:rsidRPr="004A59F3">
        <w:rPr>
          <w:rFonts w:ascii="Tahoma" w:hAnsi="Tahoma" w:cs="Tahoma"/>
          <w:b/>
        </w:rPr>
        <w:t>vii</w:t>
      </w:r>
      <w:r w:rsidR="001613C7" w:rsidRPr="004A59F3">
        <w:rPr>
          <w:rFonts w:ascii="Tahoma" w:hAnsi="Tahoma" w:cs="Tahoma"/>
          <w:b/>
        </w:rPr>
        <w:t>.</w:t>
      </w:r>
      <w:r w:rsidR="001613C7" w:rsidRPr="004A59F3">
        <w:rPr>
          <w:rFonts w:ascii="Tahoma" w:hAnsi="Tahoma" w:cs="Tahoma"/>
        </w:rPr>
        <w:t xml:space="preserve"> </w:t>
      </w:r>
      <w:r w:rsidR="001613C7" w:rsidRPr="004A59F3">
        <w:rPr>
          <w:rFonts w:ascii="Tahoma" w:hAnsi="Tahoma" w:cs="Tahoma"/>
          <w:b/>
        </w:rPr>
        <w:t>Because the anticipated contract type is other than firm-fixed-price, the following additional information is provided:</w:t>
      </w:r>
    </w:p>
    <w:p w14:paraId="09C5446E" w14:textId="20F9E76B" w:rsidR="004A59F3" w:rsidRPr="00A7101A" w:rsidRDefault="004A59F3" w:rsidP="00A7101A">
      <w:pPr>
        <w:ind w:left="1440"/>
        <w:rPr>
          <w:rFonts w:ascii="Tahoma" w:hAnsi="Tahoma" w:cs="Tahoma"/>
          <w:color w:val="0070C0"/>
        </w:rPr>
      </w:pPr>
      <w:r w:rsidRPr="00A7101A">
        <w:rPr>
          <w:rFonts w:ascii="Tahoma" w:hAnsi="Tahoma" w:cs="Tahoma"/>
          <w:b/>
        </w:rPr>
        <w:t xml:space="preserve">1. Why other than a firm fixed price </w:t>
      </w:r>
      <w:r w:rsidR="00666C8E">
        <w:rPr>
          <w:rFonts w:ascii="Tahoma" w:hAnsi="Tahoma" w:cs="Tahoma"/>
          <w:b/>
        </w:rPr>
        <w:t>TO</w:t>
      </w:r>
      <w:r w:rsidRPr="00A7101A">
        <w:rPr>
          <w:rFonts w:ascii="Tahoma" w:hAnsi="Tahoma" w:cs="Tahoma"/>
          <w:b/>
        </w:rPr>
        <w:t xml:space="preserve"> is appropriate. </w:t>
      </w:r>
      <w:r w:rsidR="00A7101A">
        <w:rPr>
          <w:rFonts w:ascii="Tahoma" w:hAnsi="Tahoma" w:cs="Tahoma"/>
          <w:color w:val="0070C0"/>
        </w:rPr>
        <w:t>[</w:t>
      </w:r>
      <w:r w:rsidRPr="00A7101A">
        <w:rPr>
          <w:rFonts w:ascii="Tahoma" w:hAnsi="Tahoma" w:cs="Tahoma"/>
          <w:color w:val="0070C0"/>
        </w:rPr>
        <w:t xml:space="preserve">Per </w:t>
      </w:r>
      <w:hyperlink r:id="rId45" w:history="1">
        <w:r w:rsidR="00FA22DB" w:rsidRPr="00FA22DB">
          <w:rPr>
            <w:rStyle w:val="Hyperlink"/>
            <w:rFonts w:ascii="Tahoma" w:hAnsi="Tahoma" w:cs="Tahoma"/>
          </w:rPr>
          <w:t>FAR Subpart 16.103(d)(1)(iv)(A)</w:t>
        </w:r>
      </w:hyperlink>
      <w:r w:rsidRPr="00A7101A">
        <w:rPr>
          <w:rFonts w:ascii="Tahoma" w:hAnsi="Tahoma" w:cs="Tahoma"/>
          <w:color w:val="0070C0"/>
        </w:rPr>
        <w:t xml:space="preserve">, include analysis of why the use of other than a firm-fixed-price </w:t>
      </w:r>
      <w:r w:rsidR="00666C8E">
        <w:rPr>
          <w:rFonts w:ascii="Tahoma" w:hAnsi="Tahoma" w:cs="Tahoma"/>
          <w:color w:val="0070C0"/>
        </w:rPr>
        <w:t>TO</w:t>
      </w:r>
      <w:r w:rsidRPr="00A7101A">
        <w:rPr>
          <w:rFonts w:ascii="Tahoma" w:hAnsi="Tahoma" w:cs="Tahoma"/>
          <w:color w:val="0070C0"/>
        </w:rPr>
        <w:t xml:space="preserve"> (e.g., cost reimbursement, time and materials, labor hour) is appropriate.</w:t>
      </w:r>
      <w:r w:rsidR="00A7101A">
        <w:rPr>
          <w:rFonts w:ascii="Tahoma" w:hAnsi="Tahoma" w:cs="Tahoma"/>
          <w:color w:val="0070C0"/>
        </w:rPr>
        <w:t>]</w:t>
      </w:r>
    </w:p>
    <w:p w14:paraId="075C313E" w14:textId="2A8B4149" w:rsidR="004A59F3" w:rsidRPr="00A7101A" w:rsidRDefault="00A7101A" w:rsidP="00A7101A">
      <w:pPr>
        <w:ind w:left="1440"/>
        <w:rPr>
          <w:rFonts w:ascii="Tahoma" w:hAnsi="Tahoma" w:cs="Tahoma"/>
          <w:color w:val="0070C0"/>
        </w:rPr>
      </w:pPr>
      <w:r>
        <w:rPr>
          <w:rFonts w:ascii="Tahoma" w:hAnsi="Tahoma" w:cs="Tahoma"/>
          <w:b/>
        </w:rPr>
        <w:t>2</w:t>
      </w:r>
      <w:r w:rsidR="004A59F3" w:rsidRPr="004A59F3">
        <w:rPr>
          <w:rFonts w:ascii="Tahoma" w:hAnsi="Tahoma" w:cs="Tahoma"/>
          <w:b/>
        </w:rPr>
        <w:t xml:space="preserve">. Facts and circumstances supporting contract type selection. </w:t>
      </w:r>
      <w:r w:rsidR="00FA22DB">
        <w:rPr>
          <w:rFonts w:ascii="Tahoma" w:hAnsi="Tahoma" w:cs="Tahoma"/>
          <w:color w:val="0070C0"/>
        </w:rPr>
        <w:t>[</w:t>
      </w:r>
      <w:hyperlink r:id="rId46" w:history="1">
        <w:r w:rsidR="00A27CE9">
          <w:rPr>
            <w:rStyle w:val="Hyperlink"/>
            <w:rFonts w:ascii="Tahoma" w:hAnsi="Tahoma" w:cs="Tahoma"/>
          </w:rPr>
          <w:t>Per FAR Subpart 16.103(d)(1)(iv)(B)</w:t>
        </w:r>
      </w:hyperlink>
      <w:r w:rsidR="004A59F3" w:rsidRPr="00A7101A">
        <w:rPr>
          <w:rFonts w:ascii="Tahoma" w:hAnsi="Tahoma" w:cs="Tahoma"/>
          <w:color w:val="0070C0"/>
        </w:rPr>
        <w:t>, include rationale that details the particular facts and circumstances (e.g. complexity of the requirements, uncertain duration of the work, contractor’s technical capability and financial responsibility, or adequacy of the contractor’s accounting system), and associated reasoning essential to support the contract type selection.</w:t>
      </w:r>
      <w:r w:rsidR="00FA22DB">
        <w:rPr>
          <w:rFonts w:ascii="Tahoma" w:hAnsi="Tahoma" w:cs="Tahoma"/>
          <w:color w:val="0070C0"/>
        </w:rPr>
        <w:t>]</w:t>
      </w:r>
    </w:p>
    <w:p w14:paraId="3C77747B" w14:textId="460CD394" w:rsidR="004A59F3" w:rsidRPr="00A7101A" w:rsidRDefault="00A7101A" w:rsidP="00A7101A">
      <w:pPr>
        <w:ind w:left="1440"/>
        <w:rPr>
          <w:rFonts w:ascii="Tahoma" w:hAnsi="Tahoma" w:cs="Tahoma"/>
          <w:color w:val="0070C0"/>
        </w:rPr>
      </w:pPr>
      <w:r>
        <w:rPr>
          <w:rFonts w:ascii="Tahoma" w:hAnsi="Tahoma" w:cs="Tahoma"/>
          <w:b/>
        </w:rPr>
        <w:t>3</w:t>
      </w:r>
      <w:r w:rsidR="004A59F3" w:rsidRPr="004A59F3">
        <w:rPr>
          <w:rFonts w:ascii="Tahoma" w:hAnsi="Tahoma" w:cs="Tahoma"/>
          <w:b/>
        </w:rPr>
        <w:t xml:space="preserve">. Adequacy of Government resources to plan for, award, and administer other than firm-fixed-price </w:t>
      </w:r>
      <w:r w:rsidR="00666C8E">
        <w:rPr>
          <w:rFonts w:ascii="Tahoma" w:hAnsi="Tahoma" w:cs="Tahoma"/>
          <w:b/>
        </w:rPr>
        <w:t>TO</w:t>
      </w:r>
      <w:r w:rsidR="004A59F3" w:rsidRPr="004A59F3">
        <w:rPr>
          <w:rFonts w:ascii="Tahoma" w:hAnsi="Tahoma" w:cs="Tahoma"/>
          <w:b/>
        </w:rPr>
        <w:t xml:space="preserve">s. </w:t>
      </w:r>
      <w:r w:rsidR="00A27CE9">
        <w:rPr>
          <w:rFonts w:ascii="Tahoma" w:hAnsi="Tahoma" w:cs="Tahoma"/>
          <w:color w:val="0070C0"/>
        </w:rPr>
        <w:t>[</w:t>
      </w:r>
      <w:r w:rsidR="004A59F3" w:rsidRPr="00A7101A">
        <w:rPr>
          <w:rFonts w:ascii="Tahoma" w:hAnsi="Tahoma" w:cs="Tahoma"/>
          <w:color w:val="0070C0"/>
        </w:rPr>
        <w:t xml:space="preserve">Per </w:t>
      </w:r>
      <w:hyperlink r:id="rId47" w:history="1">
        <w:r w:rsidR="00A27CE9" w:rsidRPr="00A27CE9">
          <w:rPr>
            <w:rStyle w:val="Hyperlink"/>
            <w:rFonts w:ascii="Tahoma" w:hAnsi="Tahoma" w:cs="Tahoma"/>
          </w:rPr>
          <w:t>FAR Subpart 16.103(d)(1)(iv)(C)</w:t>
        </w:r>
      </w:hyperlink>
      <w:r w:rsidRPr="00A7101A">
        <w:rPr>
          <w:rFonts w:ascii="Tahoma" w:hAnsi="Tahoma" w:cs="Tahoma"/>
          <w:color w:val="0070C0"/>
        </w:rPr>
        <w:t>, include</w:t>
      </w:r>
      <w:r w:rsidR="004A59F3" w:rsidRPr="00A7101A">
        <w:rPr>
          <w:rFonts w:ascii="Tahoma" w:hAnsi="Tahoma" w:cs="Tahoma"/>
          <w:color w:val="0070C0"/>
        </w:rPr>
        <w:t xml:space="preserve"> an assessment regarding the adequacy of Government resources that are necessary to properly plan for, award, and administer other than firm-fixed-price </w:t>
      </w:r>
      <w:r w:rsidR="00666C8E">
        <w:rPr>
          <w:rFonts w:ascii="Tahoma" w:hAnsi="Tahoma" w:cs="Tahoma"/>
          <w:color w:val="0070C0"/>
        </w:rPr>
        <w:t>TO</w:t>
      </w:r>
      <w:r w:rsidR="004A59F3" w:rsidRPr="00A7101A">
        <w:rPr>
          <w:rFonts w:ascii="Tahoma" w:hAnsi="Tahoma" w:cs="Tahoma"/>
          <w:color w:val="0070C0"/>
        </w:rPr>
        <w:t>s.}</w:t>
      </w:r>
    </w:p>
    <w:p w14:paraId="5C9F7B9E" w14:textId="23E784D0" w:rsidR="004A59F3" w:rsidRPr="004A59F3" w:rsidRDefault="00A7101A" w:rsidP="00A7101A">
      <w:pPr>
        <w:ind w:left="1440"/>
        <w:rPr>
          <w:rFonts w:ascii="Tahoma" w:hAnsi="Tahoma" w:cs="Tahoma"/>
          <w:b/>
        </w:rPr>
      </w:pPr>
      <w:r>
        <w:rPr>
          <w:rFonts w:ascii="Tahoma" w:hAnsi="Tahoma" w:cs="Tahoma"/>
          <w:b/>
        </w:rPr>
        <w:t>4</w:t>
      </w:r>
      <w:r w:rsidR="004A59F3" w:rsidRPr="004A59F3">
        <w:rPr>
          <w:rFonts w:ascii="Tahoma" w:hAnsi="Tahoma" w:cs="Tahoma"/>
          <w:b/>
        </w:rPr>
        <w:t xml:space="preserve">. Planned actions to minimize use of other than firm-fixed-price </w:t>
      </w:r>
      <w:r w:rsidR="00666C8E">
        <w:rPr>
          <w:rFonts w:ascii="Tahoma" w:hAnsi="Tahoma" w:cs="Tahoma"/>
          <w:b/>
        </w:rPr>
        <w:t>TO</w:t>
      </w:r>
      <w:r w:rsidR="004A59F3" w:rsidRPr="004A59F3">
        <w:rPr>
          <w:rFonts w:ascii="Tahoma" w:hAnsi="Tahoma" w:cs="Tahoma"/>
          <w:b/>
        </w:rPr>
        <w:t xml:space="preserve">s on future acquisition. </w:t>
      </w:r>
      <w:r>
        <w:rPr>
          <w:rFonts w:ascii="Tahoma" w:hAnsi="Tahoma" w:cs="Tahoma"/>
          <w:color w:val="0070C0"/>
        </w:rPr>
        <w:t>[</w:t>
      </w:r>
      <w:r w:rsidR="004A59F3" w:rsidRPr="00A7101A">
        <w:rPr>
          <w:rFonts w:ascii="Tahoma" w:hAnsi="Tahoma" w:cs="Tahoma"/>
          <w:color w:val="0070C0"/>
        </w:rPr>
        <w:t xml:space="preserve">Per </w:t>
      </w:r>
      <w:hyperlink r:id="rId48" w:history="1">
        <w:r w:rsidR="00A27CE9" w:rsidRPr="00A27CE9">
          <w:rPr>
            <w:rStyle w:val="Hyperlink"/>
            <w:rFonts w:ascii="Tahoma" w:hAnsi="Tahoma" w:cs="Tahoma"/>
          </w:rPr>
          <w:t>FAR Subpart 16.103(d)(1)(iv)(D)</w:t>
        </w:r>
      </w:hyperlink>
      <w:r w:rsidRPr="00A7101A">
        <w:rPr>
          <w:rFonts w:ascii="Tahoma" w:hAnsi="Tahoma" w:cs="Tahoma"/>
          <w:color w:val="0070C0"/>
        </w:rPr>
        <w:t>, include</w:t>
      </w:r>
      <w:r w:rsidR="004A59F3" w:rsidRPr="00A7101A">
        <w:rPr>
          <w:rFonts w:ascii="Tahoma" w:hAnsi="Tahoma" w:cs="Tahoma"/>
          <w:color w:val="0070C0"/>
        </w:rPr>
        <w:t xml:space="preserve"> a discussion of the actions planned to minimize the use of other than firm-fixed-price </w:t>
      </w:r>
      <w:r w:rsidR="00666C8E">
        <w:rPr>
          <w:rFonts w:ascii="Tahoma" w:hAnsi="Tahoma" w:cs="Tahoma"/>
          <w:color w:val="0070C0"/>
        </w:rPr>
        <w:t>TO</w:t>
      </w:r>
      <w:r w:rsidR="004A59F3" w:rsidRPr="00A7101A">
        <w:rPr>
          <w:rFonts w:ascii="Tahoma" w:hAnsi="Tahoma" w:cs="Tahoma"/>
          <w:color w:val="0070C0"/>
        </w:rPr>
        <w:t xml:space="preserve">s on future acquisitions for the same requirement and to transition to firm-fixed-price </w:t>
      </w:r>
      <w:r w:rsidR="00666C8E">
        <w:rPr>
          <w:rFonts w:ascii="Tahoma" w:hAnsi="Tahoma" w:cs="Tahoma"/>
          <w:color w:val="0070C0"/>
        </w:rPr>
        <w:t>TO</w:t>
      </w:r>
      <w:r w:rsidR="004A59F3" w:rsidRPr="00A7101A">
        <w:rPr>
          <w:rFonts w:ascii="Tahoma" w:hAnsi="Tahoma" w:cs="Tahoma"/>
          <w:color w:val="0070C0"/>
        </w:rPr>
        <w:t>s to the maximum extent practicable</w:t>
      </w:r>
      <w:r>
        <w:rPr>
          <w:rFonts w:ascii="Tahoma" w:hAnsi="Tahoma" w:cs="Tahoma"/>
          <w:color w:val="0070C0"/>
        </w:rPr>
        <w:t>]</w:t>
      </w:r>
      <w:r w:rsidR="004A59F3" w:rsidRPr="00A7101A">
        <w:rPr>
          <w:rFonts w:ascii="Tahoma" w:hAnsi="Tahoma" w:cs="Tahoma"/>
          <w:color w:val="0070C0"/>
        </w:rPr>
        <w:t>.</w:t>
      </w:r>
    </w:p>
    <w:p w14:paraId="50086BFE" w14:textId="77777777" w:rsidR="002A72D7" w:rsidRDefault="00A7101A" w:rsidP="00A7101A">
      <w:pPr>
        <w:ind w:left="1440"/>
        <w:rPr>
          <w:rFonts w:ascii="Tahoma" w:hAnsi="Tahoma" w:cs="Tahoma"/>
          <w:color w:val="0070C0"/>
        </w:rPr>
      </w:pPr>
      <w:r>
        <w:rPr>
          <w:rFonts w:ascii="Tahoma" w:hAnsi="Tahoma" w:cs="Tahoma"/>
          <w:b/>
        </w:rPr>
        <w:t>5</w:t>
      </w:r>
      <w:r w:rsidR="004A59F3" w:rsidRPr="004A59F3">
        <w:rPr>
          <w:rFonts w:ascii="Tahoma" w:hAnsi="Tahoma" w:cs="Tahoma"/>
          <w:b/>
        </w:rPr>
        <w:t xml:space="preserve">. Level-of-effort, price redetermination, or fee provision. </w:t>
      </w:r>
      <w:r w:rsidRPr="00A7101A">
        <w:rPr>
          <w:rFonts w:ascii="Tahoma" w:hAnsi="Tahoma" w:cs="Tahoma"/>
          <w:color w:val="0070C0"/>
        </w:rPr>
        <w:t>[</w:t>
      </w:r>
      <w:r w:rsidR="004A59F3" w:rsidRPr="00A7101A">
        <w:rPr>
          <w:rFonts w:ascii="Tahoma" w:hAnsi="Tahoma" w:cs="Tahoma"/>
          <w:color w:val="0070C0"/>
        </w:rPr>
        <w:t xml:space="preserve">Per </w:t>
      </w:r>
      <w:hyperlink r:id="rId49" w:history="1">
        <w:r w:rsidR="00A27CE9" w:rsidRPr="00A27CE9">
          <w:rPr>
            <w:rStyle w:val="Hyperlink"/>
            <w:rFonts w:ascii="Tahoma" w:hAnsi="Tahoma" w:cs="Tahoma"/>
          </w:rPr>
          <w:t>FAR Subpart 16.103(d)(1)(v)</w:t>
        </w:r>
      </w:hyperlink>
      <w:r w:rsidR="004A59F3" w:rsidRPr="00A7101A">
        <w:rPr>
          <w:rFonts w:ascii="Tahoma" w:hAnsi="Tahoma" w:cs="Tahoma"/>
          <w:color w:val="0070C0"/>
        </w:rPr>
        <w:t>, discuss why</w:t>
      </w:r>
      <w:r w:rsidRPr="00A7101A">
        <w:rPr>
          <w:rFonts w:ascii="Tahoma" w:hAnsi="Tahoma" w:cs="Tahoma"/>
          <w:color w:val="0070C0"/>
        </w:rPr>
        <w:t xml:space="preserve"> </w:t>
      </w:r>
      <w:r w:rsidR="004A59F3" w:rsidRPr="00A7101A">
        <w:rPr>
          <w:rFonts w:ascii="Tahoma" w:hAnsi="Tahoma" w:cs="Tahoma"/>
          <w:color w:val="0070C0"/>
        </w:rPr>
        <w:t>a level-of-effort, price redetermination, or fee provision was included, as applicable.</w:t>
      </w:r>
      <w:r w:rsidRPr="00A7101A">
        <w:rPr>
          <w:rFonts w:ascii="Tahoma" w:hAnsi="Tahoma" w:cs="Tahoma"/>
          <w:color w:val="0070C0"/>
        </w:rPr>
        <w:t>]</w:t>
      </w:r>
    </w:p>
    <w:p w14:paraId="3FB7481C" w14:textId="737198D6" w:rsidR="00B1143D" w:rsidRDefault="00B1143D" w:rsidP="001927C9">
      <w:pPr>
        <w:ind w:left="720"/>
        <w:rPr>
          <w:rFonts w:ascii="Tahoma" w:hAnsi="Tahoma" w:cs="Tahoma"/>
          <w:color w:val="0070C0"/>
        </w:rPr>
      </w:pPr>
      <w:r>
        <w:rPr>
          <w:rFonts w:ascii="Tahoma" w:hAnsi="Tahoma" w:cs="Tahoma"/>
          <w:color w:val="0070C0"/>
        </w:rPr>
        <w:t>viii</w:t>
      </w:r>
      <w:r w:rsidRPr="00B1143D">
        <w:rPr>
          <w:rFonts w:ascii="Tahoma" w:hAnsi="Tahoma" w:cs="Tahoma"/>
          <w:color w:val="0070C0"/>
        </w:rPr>
        <w:t xml:space="preserve">. Describe the use of special funding, options, or any special contracting methods; any special clauses (e.g., economic price adjustment clauses); special solicitation provisions or FAR deviations required; whether sealed bidding or negotiations will be used and why; whether equipment will be acquired by lease or purchase and why; and any other relevant considerations.  </w:t>
      </w:r>
    </w:p>
    <w:p w14:paraId="3FE8F0EF" w14:textId="38C55273" w:rsidR="00B1143D" w:rsidRDefault="00B1143D" w:rsidP="001927C9">
      <w:pPr>
        <w:ind w:left="720"/>
        <w:rPr>
          <w:rFonts w:ascii="Tahoma" w:hAnsi="Tahoma" w:cs="Tahoma"/>
          <w:color w:val="0070C0"/>
        </w:rPr>
      </w:pPr>
      <w:r w:rsidRPr="00B1143D">
        <w:rPr>
          <w:rFonts w:ascii="Tahoma" w:hAnsi="Tahoma" w:cs="Tahoma"/>
          <w:color w:val="0070C0"/>
        </w:rPr>
        <w:t xml:space="preserve"> </w:t>
      </w:r>
      <w:r>
        <w:rPr>
          <w:rFonts w:ascii="Tahoma" w:hAnsi="Tahoma" w:cs="Tahoma"/>
          <w:color w:val="0070C0"/>
        </w:rPr>
        <w:t>ix</w:t>
      </w:r>
      <w:r w:rsidRPr="00B1143D">
        <w:rPr>
          <w:rFonts w:ascii="Tahoma" w:hAnsi="Tahoma" w:cs="Tahoma"/>
          <w:color w:val="0070C0"/>
        </w:rPr>
        <w:t>. Provide rationale if a performance-based acquisition is not used or if a performance</w:t>
      </w:r>
      <w:r>
        <w:rPr>
          <w:rFonts w:ascii="Tahoma" w:hAnsi="Tahoma" w:cs="Tahoma"/>
          <w:color w:val="0070C0"/>
        </w:rPr>
        <w:t>-</w:t>
      </w:r>
      <w:r w:rsidRPr="00B1143D">
        <w:rPr>
          <w:rFonts w:ascii="Tahoma" w:hAnsi="Tahoma" w:cs="Tahoma"/>
          <w:color w:val="0070C0"/>
        </w:rPr>
        <w:t xml:space="preserve">based acquisition for services is contemplated on other than a firm-fixed-price basis.   </w:t>
      </w:r>
    </w:p>
    <w:p w14:paraId="028ADCE4" w14:textId="58C49A68" w:rsidR="00B1143D" w:rsidRDefault="00B1143D" w:rsidP="001927C9">
      <w:pPr>
        <w:ind w:left="720"/>
        <w:rPr>
          <w:rFonts w:ascii="Tahoma" w:hAnsi="Tahoma" w:cs="Tahoma"/>
          <w:color w:val="0070C0"/>
        </w:rPr>
      </w:pPr>
      <w:r>
        <w:rPr>
          <w:rFonts w:ascii="Tahoma" w:hAnsi="Tahoma" w:cs="Tahoma"/>
          <w:color w:val="0070C0"/>
        </w:rPr>
        <w:lastRenderedPageBreak/>
        <w:t>x</w:t>
      </w:r>
      <w:r w:rsidRPr="00B1143D">
        <w:rPr>
          <w:rFonts w:ascii="Tahoma" w:hAnsi="Tahoma" w:cs="Tahoma"/>
          <w:color w:val="0070C0"/>
        </w:rPr>
        <w:t xml:space="preserve">. When an interagency acquisition is proposed, discuss the best procurement approach determination, including the basis for such determination, and steps that will be taken to ensure sound management and use of the interagency acquisition. </w:t>
      </w:r>
    </w:p>
    <w:p w14:paraId="1E318790" w14:textId="7DDA1029" w:rsidR="00B1143D" w:rsidRDefault="00B1143D" w:rsidP="001927C9">
      <w:pPr>
        <w:ind w:left="720"/>
        <w:rPr>
          <w:rFonts w:ascii="Tahoma" w:hAnsi="Tahoma" w:cs="Tahoma"/>
          <w:color w:val="0070C0"/>
        </w:rPr>
      </w:pPr>
      <w:r>
        <w:rPr>
          <w:rFonts w:ascii="Tahoma" w:hAnsi="Tahoma" w:cs="Tahoma"/>
          <w:color w:val="0070C0"/>
        </w:rPr>
        <w:t>xi</w:t>
      </w:r>
      <w:r w:rsidRPr="00B1143D">
        <w:rPr>
          <w:rFonts w:ascii="Tahoma" w:hAnsi="Tahoma" w:cs="Tahoma"/>
          <w:color w:val="0070C0"/>
        </w:rPr>
        <w:t xml:space="preserve">. For acquisitions requiring capital planning and investment control requirements, discuss how the responsibilities identified in </w:t>
      </w:r>
      <w:hyperlink r:id="rId50" w:history="1">
        <w:r w:rsidRPr="001927C9">
          <w:rPr>
            <w:rStyle w:val="Hyperlink"/>
            <w:rFonts w:ascii="Tahoma" w:hAnsi="Tahoma" w:cs="Tahoma"/>
          </w:rPr>
          <w:t>40 U.S.C. 11312</w:t>
        </w:r>
      </w:hyperlink>
      <w:r w:rsidRPr="00B1143D">
        <w:rPr>
          <w:rFonts w:ascii="Tahoma" w:hAnsi="Tahoma" w:cs="Tahoma"/>
          <w:color w:val="0070C0"/>
        </w:rPr>
        <w:t xml:space="preserve"> and </w:t>
      </w:r>
      <w:hyperlink r:id="rId51" w:history="1">
        <w:r w:rsidRPr="001927C9">
          <w:rPr>
            <w:rStyle w:val="Hyperlink"/>
            <w:rFonts w:ascii="Tahoma" w:hAnsi="Tahoma" w:cs="Tahoma"/>
          </w:rPr>
          <w:t>OMB Circular A-130</w:t>
        </w:r>
      </w:hyperlink>
      <w:r w:rsidRPr="00B1143D">
        <w:rPr>
          <w:rFonts w:ascii="Tahoma" w:hAnsi="Tahoma" w:cs="Tahoma"/>
          <w:color w:val="0070C0"/>
        </w:rPr>
        <w:t xml:space="preserve"> will be met (see </w:t>
      </w:r>
      <w:hyperlink r:id="rId52" w:history="1">
        <w:r w:rsidRPr="001927C9">
          <w:rPr>
            <w:rStyle w:val="Hyperlink"/>
            <w:rFonts w:ascii="Tahoma" w:hAnsi="Tahoma" w:cs="Tahoma"/>
          </w:rPr>
          <w:t>FAR Subpart 7.103(v)</w:t>
        </w:r>
      </w:hyperlink>
      <w:r w:rsidRPr="00B1143D">
        <w:rPr>
          <w:rFonts w:ascii="Tahoma" w:hAnsi="Tahoma" w:cs="Tahoma"/>
          <w:color w:val="0070C0"/>
        </w:rPr>
        <w:t xml:space="preserve"> and </w:t>
      </w:r>
      <w:hyperlink r:id="rId53" w:history="1">
        <w:r w:rsidRPr="001927C9">
          <w:rPr>
            <w:rStyle w:val="Hyperlink"/>
            <w:rFonts w:ascii="Tahoma" w:hAnsi="Tahoma" w:cs="Tahoma"/>
          </w:rPr>
          <w:t>Part 39</w:t>
        </w:r>
      </w:hyperlink>
      <w:r w:rsidRPr="00B1143D">
        <w:rPr>
          <w:rFonts w:ascii="Tahoma" w:hAnsi="Tahoma" w:cs="Tahoma"/>
          <w:color w:val="0070C0"/>
        </w:rPr>
        <w:t xml:space="preserve">). </w:t>
      </w:r>
    </w:p>
    <w:p w14:paraId="5ABAF871" w14:textId="40CE8268" w:rsidR="00B1143D" w:rsidRDefault="00B1143D" w:rsidP="001927C9">
      <w:pPr>
        <w:ind w:left="720"/>
        <w:rPr>
          <w:rFonts w:ascii="Tahoma" w:hAnsi="Tahoma" w:cs="Tahoma"/>
          <w:color w:val="0070C0"/>
        </w:rPr>
      </w:pPr>
      <w:r>
        <w:rPr>
          <w:rFonts w:ascii="Tahoma" w:hAnsi="Tahoma" w:cs="Tahoma"/>
          <w:color w:val="0070C0"/>
        </w:rPr>
        <w:t>xii</w:t>
      </w:r>
      <w:r w:rsidRPr="00B1143D">
        <w:rPr>
          <w:rFonts w:ascii="Tahoma" w:hAnsi="Tahoma" w:cs="Tahoma"/>
          <w:color w:val="0070C0"/>
        </w:rPr>
        <w:t xml:space="preserve">. For information technology acquisitions using Internet Protocol, discuss whether the requirements documents include the Internet Protocol compliance requirements specified in </w:t>
      </w:r>
      <w:hyperlink r:id="rId54" w:history="1">
        <w:r w:rsidRPr="001927C9">
          <w:rPr>
            <w:rStyle w:val="Hyperlink"/>
            <w:rFonts w:ascii="Tahoma" w:hAnsi="Tahoma" w:cs="Tahoma"/>
          </w:rPr>
          <w:t>FAR Subpart 11.002(g)</w:t>
        </w:r>
      </w:hyperlink>
      <w:r w:rsidRPr="00B1143D">
        <w:rPr>
          <w:rFonts w:ascii="Tahoma" w:hAnsi="Tahoma" w:cs="Tahoma"/>
          <w:color w:val="0070C0"/>
        </w:rPr>
        <w:t xml:space="preserve"> or a waiver of these requirements has been granted by the agency’s Chief Information Officer. </w:t>
      </w:r>
    </w:p>
    <w:p w14:paraId="79D7812E" w14:textId="02C3A93C" w:rsidR="00B1143D" w:rsidRDefault="00B1143D" w:rsidP="001927C9">
      <w:pPr>
        <w:ind w:left="720"/>
        <w:rPr>
          <w:rFonts w:ascii="Tahoma" w:hAnsi="Tahoma" w:cs="Tahoma"/>
          <w:color w:val="0070C0"/>
        </w:rPr>
      </w:pPr>
      <w:r>
        <w:rPr>
          <w:rFonts w:ascii="Tahoma" w:hAnsi="Tahoma" w:cs="Tahoma"/>
          <w:color w:val="0070C0"/>
        </w:rPr>
        <w:t>x</w:t>
      </w:r>
      <w:r w:rsidRPr="00B1143D">
        <w:rPr>
          <w:rFonts w:ascii="Tahoma" w:hAnsi="Tahoma" w:cs="Tahoma"/>
          <w:color w:val="0070C0"/>
        </w:rPr>
        <w:t>iii. For time and material or labor hour contracts and task orders for commercial services including those awarded through General Services Administration’s Federal Supply Schedules (</w:t>
      </w:r>
      <w:hyperlink r:id="rId55" w:history="1">
        <w:r w:rsidRPr="001927C9">
          <w:rPr>
            <w:rStyle w:val="Hyperlink"/>
            <w:rFonts w:ascii="Tahoma" w:hAnsi="Tahoma" w:cs="Tahoma"/>
          </w:rPr>
          <w:t>FAR Subpart 8.4</w:t>
        </w:r>
      </w:hyperlink>
      <w:r w:rsidRPr="00B1143D">
        <w:rPr>
          <w:rFonts w:ascii="Tahoma" w:hAnsi="Tahoma" w:cs="Tahoma"/>
          <w:color w:val="0070C0"/>
        </w:rPr>
        <w:t xml:space="preserve">), ensure the required determination and findings as prescribed in </w:t>
      </w:r>
      <w:hyperlink r:id="rId56" w:history="1">
        <w:r w:rsidRPr="001927C9">
          <w:rPr>
            <w:rStyle w:val="Hyperlink"/>
            <w:rFonts w:ascii="Tahoma" w:hAnsi="Tahoma" w:cs="Tahoma"/>
          </w:rPr>
          <w:t>FAR Subpart 12.207(b)</w:t>
        </w:r>
      </w:hyperlink>
      <w:r w:rsidRPr="00B1143D">
        <w:rPr>
          <w:rFonts w:ascii="Tahoma" w:hAnsi="Tahoma" w:cs="Tahoma"/>
          <w:color w:val="0070C0"/>
        </w:rPr>
        <w:t xml:space="preserve"> is prepared. </w:t>
      </w:r>
    </w:p>
    <w:p w14:paraId="0244E261" w14:textId="6C6FD3EF" w:rsidR="00B1143D" w:rsidRDefault="00B1143D" w:rsidP="001927C9">
      <w:pPr>
        <w:ind w:left="720"/>
        <w:rPr>
          <w:rFonts w:ascii="Tahoma" w:hAnsi="Tahoma" w:cs="Tahoma"/>
          <w:color w:val="0070C0"/>
        </w:rPr>
      </w:pPr>
      <w:r>
        <w:rPr>
          <w:rFonts w:ascii="Tahoma" w:hAnsi="Tahoma" w:cs="Tahoma"/>
          <w:color w:val="0070C0"/>
        </w:rPr>
        <w:t>xiv</w:t>
      </w:r>
      <w:r w:rsidRPr="00B1143D">
        <w:rPr>
          <w:rFonts w:ascii="Tahoma" w:hAnsi="Tahoma" w:cs="Tahoma"/>
          <w:color w:val="0070C0"/>
        </w:rPr>
        <w:t xml:space="preserve">. Document any considerations for the use of project labor agreements in connection with large-scale construction projects, (i.e., projects where the cost to the Federal Government exceeds $25M). </w:t>
      </w:r>
    </w:p>
    <w:p w14:paraId="1666A4BA" w14:textId="06455405" w:rsidR="00B1143D" w:rsidRDefault="00B1143D" w:rsidP="001927C9">
      <w:pPr>
        <w:ind w:left="720"/>
        <w:rPr>
          <w:rFonts w:ascii="Tahoma" w:hAnsi="Tahoma" w:cs="Tahoma"/>
          <w:color w:val="0070C0"/>
        </w:rPr>
      </w:pPr>
      <w:r>
        <w:rPr>
          <w:rFonts w:ascii="Tahoma" w:hAnsi="Tahoma" w:cs="Tahoma"/>
          <w:color w:val="0070C0"/>
        </w:rPr>
        <w:t>xv</w:t>
      </w:r>
      <w:r w:rsidRPr="00B1143D">
        <w:rPr>
          <w:rFonts w:ascii="Tahoma" w:hAnsi="Tahoma" w:cs="Tahoma"/>
          <w:color w:val="0070C0"/>
        </w:rPr>
        <w:t xml:space="preserve">. When a cost-reimbursement contract is selected, document findings necessary to support why the use of this contract type is appropriate.  </w:t>
      </w:r>
    </w:p>
    <w:p w14:paraId="74B9A81D" w14:textId="2E23FCE3" w:rsidR="004A59F3" w:rsidRDefault="00B1143D" w:rsidP="001927C9">
      <w:pPr>
        <w:ind w:left="720"/>
        <w:rPr>
          <w:rFonts w:ascii="Tahoma" w:hAnsi="Tahoma" w:cs="Tahoma"/>
          <w:color w:val="0070C0"/>
        </w:rPr>
      </w:pPr>
      <w:r w:rsidRPr="00B1143D">
        <w:rPr>
          <w:rFonts w:ascii="Tahoma" w:hAnsi="Tahoma" w:cs="Tahoma"/>
          <w:color w:val="0070C0"/>
        </w:rPr>
        <w:t>x</w:t>
      </w:r>
      <w:r>
        <w:rPr>
          <w:rFonts w:ascii="Tahoma" w:hAnsi="Tahoma" w:cs="Tahoma"/>
          <w:color w:val="0070C0"/>
        </w:rPr>
        <w:t>v</w:t>
      </w:r>
      <w:r w:rsidRPr="00B1143D">
        <w:rPr>
          <w:rFonts w:ascii="Tahoma" w:hAnsi="Tahoma" w:cs="Tahoma"/>
          <w:color w:val="0070C0"/>
        </w:rPr>
        <w:t>i. For each contract (and order) contemplated, discuss the strategy to transition to firm</w:t>
      </w:r>
      <w:r>
        <w:rPr>
          <w:rFonts w:ascii="Tahoma" w:hAnsi="Tahoma" w:cs="Tahoma"/>
          <w:color w:val="0070C0"/>
        </w:rPr>
        <w:t>-</w:t>
      </w:r>
      <w:r w:rsidRPr="00B1143D">
        <w:rPr>
          <w:rFonts w:ascii="Tahoma" w:hAnsi="Tahoma" w:cs="Tahoma"/>
          <w:color w:val="0070C0"/>
        </w:rPr>
        <w:t>fixed</w:t>
      </w:r>
      <w:r>
        <w:rPr>
          <w:rFonts w:ascii="Tahoma" w:hAnsi="Tahoma" w:cs="Tahoma"/>
          <w:color w:val="0070C0"/>
        </w:rPr>
        <w:t xml:space="preserve"> </w:t>
      </w:r>
      <w:r w:rsidRPr="00B1143D">
        <w:rPr>
          <w:rFonts w:ascii="Tahoma" w:hAnsi="Tahoma" w:cs="Tahoma"/>
          <w:color w:val="0070C0"/>
        </w:rPr>
        <w:t xml:space="preserve">price contracts to the maximum extent practicable. During the requirements development stage, consider structuring the contract requirements, e.g., contract line items (CLINS), in a manner that will permit some, if not all, of the requirements to be awarded on a firm-fixed-price basis, either in the current contract, future option years, or follow-on contracts. This will facilitate an easier transition to a firm-fixed-price contact because a cost history will be developed for a recurring definitive requirement. </w:t>
      </w:r>
    </w:p>
    <w:p w14:paraId="4EBAD33F" w14:textId="21C28AFD" w:rsidR="00A7101A" w:rsidRPr="00A7101A" w:rsidRDefault="00D358B8" w:rsidP="00A7101A">
      <w:pPr>
        <w:rPr>
          <w:rFonts w:ascii="Tahoma" w:hAnsi="Tahoma" w:cs="Tahoma"/>
        </w:rPr>
      </w:pPr>
      <w:r w:rsidRPr="00D85764">
        <w:rPr>
          <w:rFonts w:ascii="Tahoma" w:hAnsi="Tahoma" w:cs="Tahoma"/>
          <w:b/>
        </w:rPr>
        <w:t>e. Budgeting and funding</w:t>
      </w:r>
      <w:r w:rsidRPr="00D85764">
        <w:rPr>
          <w:rFonts w:ascii="Tahoma" w:hAnsi="Tahoma" w:cs="Tahoma"/>
        </w:rPr>
        <w:t xml:space="preserve"> </w:t>
      </w:r>
      <w:r w:rsidRPr="00A7101A">
        <w:rPr>
          <w:rFonts w:ascii="Tahoma" w:hAnsi="Tahoma" w:cs="Tahoma"/>
        </w:rPr>
        <w:t>–</w:t>
      </w:r>
      <w:r w:rsidRPr="00D85764">
        <w:rPr>
          <w:rFonts w:ascii="Tahoma" w:hAnsi="Tahoma" w:cs="Tahoma"/>
          <w:color w:val="0062AC"/>
        </w:rPr>
        <w:t xml:space="preserve"> </w:t>
      </w:r>
      <w:r w:rsidR="00A7101A" w:rsidRPr="00A7101A">
        <w:rPr>
          <w:rFonts w:ascii="Tahoma" w:hAnsi="Tahoma" w:cs="Tahoma"/>
        </w:rPr>
        <w:t xml:space="preserve">The total estimated cost of the </w:t>
      </w:r>
      <w:r w:rsidR="00666C8E">
        <w:rPr>
          <w:rFonts w:ascii="Tahoma" w:hAnsi="Tahoma" w:cs="Tahoma"/>
        </w:rPr>
        <w:t>TO</w:t>
      </w:r>
      <w:r w:rsidR="00A7101A" w:rsidRPr="00A7101A">
        <w:rPr>
          <w:rFonts w:ascii="Tahoma" w:hAnsi="Tahoma" w:cs="Tahoma"/>
        </w:rPr>
        <w:t xml:space="preserve"> and basis for the estimate are set forth in Part </w:t>
      </w:r>
      <w:proofErr w:type="spellStart"/>
      <w:r w:rsidR="00A7101A" w:rsidRPr="00A7101A">
        <w:rPr>
          <w:rFonts w:ascii="Tahoma" w:hAnsi="Tahoma" w:cs="Tahoma"/>
        </w:rPr>
        <w:t>I.d</w:t>
      </w:r>
      <w:proofErr w:type="spellEnd"/>
      <w:r w:rsidR="00A7101A" w:rsidRPr="00A7101A">
        <w:rPr>
          <w:rFonts w:ascii="Tahoma" w:hAnsi="Tahoma" w:cs="Tahoma"/>
        </w:rPr>
        <w:t xml:space="preserve"> above. The estimated cost per year of the anticipated </w:t>
      </w:r>
      <w:r w:rsidR="00666C8E">
        <w:rPr>
          <w:rFonts w:ascii="Tahoma" w:hAnsi="Tahoma" w:cs="Tahoma"/>
        </w:rPr>
        <w:t>TO</w:t>
      </w:r>
      <w:r w:rsidR="00A7101A" w:rsidRPr="00A7101A">
        <w:rPr>
          <w:rFonts w:ascii="Tahoma" w:hAnsi="Tahoma" w:cs="Tahoma"/>
        </w:rPr>
        <w:t xml:space="preserve"> is estimated as follows: </w:t>
      </w:r>
    </w:p>
    <w:p w14:paraId="7046EC07" w14:textId="77777777" w:rsidR="00A7101A" w:rsidRPr="00A7101A" w:rsidRDefault="00A7101A" w:rsidP="00666C8E">
      <w:pPr>
        <w:ind w:left="720"/>
        <w:rPr>
          <w:rFonts w:ascii="Tahoma" w:hAnsi="Tahoma" w:cs="Tahoma"/>
          <w:color w:val="0062AC"/>
        </w:rPr>
      </w:pPr>
      <w:r w:rsidRPr="00A7101A">
        <w:rPr>
          <w:rFonts w:ascii="Tahoma" w:hAnsi="Tahoma" w:cs="Tahoma"/>
        </w:rPr>
        <w:t xml:space="preserve">Year 1: </w:t>
      </w:r>
      <w:r w:rsidRPr="00A7101A">
        <w:rPr>
          <w:rFonts w:ascii="Tahoma" w:hAnsi="Tahoma" w:cs="Tahoma"/>
          <w:color w:val="0062AC"/>
        </w:rPr>
        <w:t>${amount}</w:t>
      </w:r>
    </w:p>
    <w:p w14:paraId="6BD9C812" w14:textId="77777777" w:rsidR="00A7101A" w:rsidRPr="00A7101A" w:rsidRDefault="00A7101A" w:rsidP="00666C8E">
      <w:pPr>
        <w:ind w:left="720"/>
        <w:rPr>
          <w:rFonts w:ascii="Tahoma" w:hAnsi="Tahoma" w:cs="Tahoma"/>
          <w:color w:val="0062AC"/>
        </w:rPr>
      </w:pPr>
      <w:r w:rsidRPr="00A7101A">
        <w:rPr>
          <w:rFonts w:ascii="Tahoma" w:hAnsi="Tahoma" w:cs="Tahoma"/>
        </w:rPr>
        <w:t xml:space="preserve">Year 2: </w:t>
      </w:r>
      <w:r w:rsidRPr="00A7101A">
        <w:rPr>
          <w:rFonts w:ascii="Tahoma" w:hAnsi="Tahoma" w:cs="Tahoma"/>
          <w:color w:val="0062AC"/>
        </w:rPr>
        <w:t>${amount}</w:t>
      </w:r>
    </w:p>
    <w:p w14:paraId="6E1534A3" w14:textId="25A9397E" w:rsidR="00A7101A" w:rsidRPr="00A7101A" w:rsidRDefault="00A7101A" w:rsidP="00A7101A">
      <w:pPr>
        <w:rPr>
          <w:rFonts w:ascii="Tahoma" w:hAnsi="Tahoma" w:cs="Tahoma"/>
          <w:color w:val="0062AC"/>
        </w:rPr>
      </w:pPr>
      <w:r>
        <w:rPr>
          <w:rFonts w:ascii="Tahoma" w:hAnsi="Tahoma" w:cs="Tahoma"/>
          <w:color w:val="0062AC"/>
        </w:rPr>
        <w:t>[</w:t>
      </w:r>
      <w:r w:rsidRPr="00A7101A">
        <w:rPr>
          <w:rFonts w:ascii="Tahoma" w:hAnsi="Tahoma" w:cs="Tahoma"/>
          <w:color w:val="0062AC"/>
        </w:rPr>
        <w:t>Insert additional years as necessary</w:t>
      </w:r>
      <w:r>
        <w:rPr>
          <w:rFonts w:ascii="Tahoma" w:hAnsi="Tahoma" w:cs="Tahoma"/>
          <w:color w:val="0062AC"/>
        </w:rPr>
        <w:t>]</w:t>
      </w:r>
      <w:r w:rsidRPr="00A7101A">
        <w:rPr>
          <w:rFonts w:ascii="Tahoma" w:hAnsi="Tahoma" w:cs="Tahoma"/>
          <w:color w:val="0062AC"/>
        </w:rPr>
        <w:t xml:space="preserve"> </w:t>
      </w:r>
      <w:r>
        <w:rPr>
          <w:rFonts w:ascii="Tahoma" w:hAnsi="Tahoma" w:cs="Tahoma"/>
          <w:color w:val="0062AC"/>
        </w:rPr>
        <w:t>[</w:t>
      </w:r>
      <w:r w:rsidRPr="00A7101A">
        <w:rPr>
          <w:rFonts w:ascii="Tahoma" w:hAnsi="Tahoma" w:cs="Tahoma"/>
          <w:color w:val="0062AC"/>
        </w:rPr>
        <w:t>Also, include specific references to budget line items and program elements, where applicable.</w:t>
      </w:r>
      <w:r>
        <w:rPr>
          <w:rFonts w:ascii="Tahoma" w:hAnsi="Tahoma" w:cs="Tahoma"/>
          <w:color w:val="0062AC"/>
        </w:rPr>
        <w:t>]</w:t>
      </w:r>
    </w:p>
    <w:p w14:paraId="73BB0BAA" w14:textId="7B70C0CD" w:rsidR="00D358B8" w:rsidRPr="00D85764" w:rsidRDefault="00A7101A" w:rsidP="004A59F3">
      <w:pPr>
        <w:rPr>
          <w:rFonts w:ascii="Tahoma" w:hAnsi="Tahoma" w:cs="Tahoma"/>
          <w:color w:val="0062AC"/>
        </w:rPr>
      </w:pPr>
      <w:r w:rsidRPr="00A7101A">
        <w:rPr>
          <w:rFonts w:ascii="Tahoma" w:hAnsi="Tahoma" w:cs="Tahoma"/>
        </w:rPr>
        <w:t xml:space="preserve">The </w:t>
      </w:r>
      <w:r w:rsidR="00666C8E">
        <w:rPr>
          <w:rFonts w:ascii="Tahoma" w:hAnsi="Tahoma" w:cs="Tahoma"/>
        </w:rPr>
        <w:t>TO</w:t>
      </w:r>
      <w:r w:rsidRPr="00A7101A">
        <w:rPr>
          <w:rFonts w:ascii="Tahoma" w:hAnsi="Tahoma" w:cs="Tahoma"/>
        </w:rPr>
        <w:t xml:space="preserve"> is anticipated to be </w:t>
      </w:r>
      <w:r>
        <w:rPr>
          <w:rFonts w:ascii="Tahoma" w:hAnsi="Tahoma" w:cs="Tahoma"/>
          <w:color w:val="0062AC"/>
        </w:rPr>
        <w:t>[</w:t>
      </w:r>
      <w:r w:rsidRPr="00A7101A">
        <w:rPr>
          <w:rFonts w:ascii="Tahoma" w:hAnsi="Tahoma" w:cs="Tahoma"/>
          <w:color w:val="0062AC"/>
        </w:rPr>
        <w:t>fully funded/incrementally funded</w:t>
      </w:r>
      <w:r>
        <w:rPr>
          <w:rFonts w:ascii="Tahoma" w:hAnsi="Tahoma" w:cs="Tahoma"/>
          <w:color w:val="0062AC"/>
        </w:rPr>
        <w:t>]</w:t>
      </w:r>
      <w:r w:rsidRPr="00A7101A">
        <w:rPr>
          <w:rFonts w:ascii="Tahoma" w:hAnsi="Tahoma" w:cs="Tahoma"/>
          <w:color w:val="0062AC"/>
        </w:rPr>
        <w:t xml:space="preserve">. </w:t>
      </w:r>
      <w:r w:rsidRPr="00A7101A">
        <w:rPr>
          <w:rFonts w:ascii="Tahoma" w:hAnsi="Tahoma" w:cs="Tahoma"/>
        </w:rPr>
        <w:t>$</w:t>
      </w:r>
      <w:r>
        <w:rPr>
          <w:rFonts w:ascii="Tahoma" w:hAnsi="Tahoma" w:cs="Tahoma"/>
          <w:color w:val="0062AC"/>
        </w:rPr>
        <w:t>[</w:t>
      </w:r>
      <w:r w:rsidRPr="00A7101A">
        <w:rPr>
          <w:rFonts w:ascii="Tahoma" w:hAnsi="Tahoma" w:cs="Tahoma"/>
          <w:color w:val="0062AC"/>
        </w:rPr>
        <w:t>amount</w:t>
      </w:r>
      <w:r>
        <w:rPr>
          <w:rFonts w:ascii="Tahoma" w:hAnsi="Tahoma" w:cs="Tahoma"/>
          <w:color w:val="0062AC"/>
        </w:rPr>
        <w:t>]</w:t>
      </w:r>
      <w:r w:rsidRPr="00A7101A">
        <w:rPr>
          <w:rFonts w:ascii="Tahoma" w:hAnsi="Tahoma" w:cs="Tahoma"/>
          <w:color w:val="0062AC"/>
        </w:rPr>
        <w:t xml:space="preserve"> </w:t>
      </w:r>
      <w:r w:rsidRPr="00A7101A">
        <w:rPr>
          <w:rFonts w:ascii="Tahoma" w:hAnsi="Tahoma" w:cs="Tahoma"/>
        </w:rPr>
        <w:t xml:space="preserve">of funding is available for </w:t>
      </w:r>
      <w:r>
        <w:rPr>
          <w:rFonts w:ascii="Tahoma" w:hAnsi="Tahoma" w:cs="Tahoma"/>
          <w:color w:val="0062AC"/>
        </w:rPr>
        <w:t>[</w:t>
      </w:r>
      <w:r w:rsidRPr="00A7101A">
        <w:rPr>
          <w:rFonts w:ascii="Tahoma" w:hAnsi="Tahoma" w:cs="Tahoma"/>
          <w:color w:val="0062AC"/>
        </w:rPr>
        <w:t xml:space="preserve">Year 1/to fully fund the </w:t>
      </w:r>
      <w:r w:rsidR="00666C8E">
        <w:rPr>
          <w:rFonts w:ascii="Tahoma" w:hAnsi="Tahoma" w:cs="Tahoma"/>
          <w:color w:val="0062AC"/>
        </w:rPr>
        <w:t>TO</w:t>
      </w:r>
      <w:r>
        <w:rPr>
          <w:rFonts w:ascii="Tahoma" w:hAnsi="Tahoma" w:cs="Tahoma"/>
          <w:color w:val="0062AC"/>
        </w:rPr>
        <w:t>]</w:t>
      </w:r>
      <w:r w:rsidRPr="00A7101A">
        <w:rPr>
          <w:rFonts w:ascii="Tahoma" w:hAnsi="Tahoma" w:cs="Tahoma"/>
          <w:color w:val="0062AC"/>
        </w:rPr>
        <w:t xml:space="preserve"> </w:t>
      </w:r>
      <w:r w:rsidRPr="00A7101A">
        <w:rPr>
          <w:rFonts w:ascii="Tahoma" w:hAnsi="Tahoma" w:cs="Tahoma"/>
        </w:rPr>
        <w:t>from</w:t>
      </w:r>
      <w:r w:rsidRPr="00A7101A">
        <w:rPr>
          <w:rFonts w:ascii="Tahoma" w:hAnsi="Tahoma" w:cs="Tahoma"/>
          <w:color w:val="0062AC"/>
        </w:rPr>
        <w:t xml:space="preserve"> </w:t>
      </w:r>
      <w:r>
        <w:rPr>
          <w:rFonts w:ascii="Tahoma" w:hAnsi="Tahoma" w:cs="Tahoma"/>
          <w:color w:val="0062AC"/>
        </w:rPr>
        <w:t>[</w:t>
      </w:r>
      <w:r w:rsidRPr="00A7101A">
        <w:rPr>
          <w:rFonts w:ascii="Tahoma" w:hAnsi="Tahoma" w:cs="Tahoma"/>
          <w:color w:val="0062AC"/>
        </w:rPr>
        <w:t>specify source of funds</w:t>
      </w:r>
      <w:r>
        <w:rPr>
          <w:rFonts w:ascii="Tahoma" w:hAnsi="Tahoma" w:cs="Tahoma"/>
          <w:color w:val="0062AC"/>
        </w:rPr>
        <w:t>]</w:t>
      </w:r>
      <w:r w:rsidRPr="00A7101A">
        <w:rPr>
          <w:rFonts w:ascii="Tahoma" w:hAnsi="Tahoma" w:cs="Tahoma"/>
          <w:color w:val="0062AC"/>
        </w:rPr>
        <w:t xml:space="preserve">. </w:t>
      </w:r>
      <w:r>
        <w:rPr>
          <w:rFonts w:ascii="Tahoma" w:hAnsi="Tahoma" w:cs="Tahoma"/>
          <w:color w:val="0062AC"/>
        </w:rPr>
        <w:t>[</w:t>
      </w:r>
      <w:r w:rsidRPr="00A7101A">
        <w:rPr>
          <w:rFonts w:ascii="Tahoma" w:hAnsi="Tahoma" w:cs="Tahoma"/>
          <w:color w:val="0062AC"/>
        </w:rPr>
        <w:t xml:space="preserve">Per </w:t>
      </w:r>
      <w:hyperlink r:id="rId57" w:history="1">
        <w:r w:rsidR="00683927">
          <w:rPr>
            <w:rStyle w:val="Hyperlink"/>
            <w:rFonts w:ascii="Tahoma" w:hAnsi="Tahoma" w:cs="Tahoma"/>
          </w:rPr>
          <w:t>FAR Subpart 7.105(b)(6)</w:t>
        </w:r>
      </w:hyperlink>
      <w:r w:rsidRPr="00A7101A">
        <w:rPr>
          <w:rFonts w:ascii="Tahoma" w:hAnsi="Tahoma" w:cs="Tahoma"/>
          <w:color w:val="0062AC"/>
        </w:rPr>
        <w:t xml:space="preserve">: Include budget estimates, explain how they were derived, and discuss the schedule for obtaining adequate funds at the time they are required (see </w:t>
      </w:r>
      <w:hyperlink r:id="rId58" w:history="1">
        <w:r w:rsidR="00683927" w:rsidRPr="001927C9">
          <w:rPr>
            <w:rStyle w:val="Hyperlink"/>
            <w:rFonts w:ascii="Tahoma" w:hAnsi="Tahoma" w:cs="Tahoma"/>
          </w:rPr>
          <w:t xml:space="preserve">FAR </w:t>
        </w:r>
        <w:r w:rsidRPr="001927C9">
          <w:rPr>
            <w:rStyle w:val="Hyperlink"/>
            <w:rFonts w:ascii="Tahoma" w:hAnsi="Tahoma" w:cs="Tahoma"/>
          </w:rPr>
          <w:t>Sub</w:t>
        </w:r>
        <w:r w:rsidR="00F83B59" w:rsidRPr="001927C9">
          <w:rPr>
            <w:rStyle w:val="Hyperlink"/>
            <w:rFonts w:ascii="Tahoma" w:hAnsi="Tahoma" w:cs="Tahoma"/>
          </w:rPr>
          <w:t>part 32.7</w:t>
        </w:r>
      </w:hyperlink>
      <w:r w:rsidR="00F83B59">
        <w:rPr>
          <w:rFonts w:ascii="Tahoma" w:hAnsi="Tahoma" w:cs="Tahoma"/>
          <w:color w:val="0062AC"/>
        </w:rPr>
        <w:t>).]</w:t>
      </w:r>
    </w:p>
    <w:p w14:paraId="53B29A03" w14:textId="3A430B65" w:rsidR="00D358B8" w:rsidRPr="00D85764" w:rsidRDefault="00D358B8" w:rsidP="00507E30">
      <w:pPr>
        <w:rPr>
          <w:rFonts w:ascii="Tahoma" w:hAnsi="Tahoma" w:cs="Tahoma"/>
          <w:color w:val="0062AC"/>
        </w:rPr>
      </w:pPr>
      <w:r w:rsidRPr="00D85764">
        <w:rPr>
          <w:rFonts w:ascii="Tahoma" w:hAnsi="Tahoma" w:cs="Tahoma"/>
          <w:color w:val="0062AC"/>
        </w:rPr>
        <w:lastRenderedPageBreak/>
        <w:t xml:space="preserve"> </w:t>
      </w:r>
      <w:r w:rsidRPr="00D85764">
        <w:rPr>
          <w:rFonts w:ascii="Tahoma" w:hAnsi="Tahoma" w:cs="Tahoma"/>
          <w:b/>
        </w:rPr>
        <w:t xml:space="preserve">f. Product or service descriptions </w:t>
      </w:r>
      <w:r w:rsidRPr="00D85764">
        <w:rPr>
          <w:rFonts w:ascii="Tahoma" w:hAnsi="Tahoma" w:cs="Tahoma"/>
          <w:color w:val="0062AC"/>
        </w:rPr>
        <w:t xml:space="preserve">– </w:t>
      </w:r>
      <w:r w:rsidR="00B1143D">
        <w:rPr>
          <w:rFonts w:ascii="Tahoma" w:hAnsi="Tahoma" w:cs="Tahoma"/>
          <w:color w:val="0062AC"/>
        </w:rPr>
        <w:t>[</w:t>
      </w:r>
      <w:r w:rsidRPr="00D85764">
        <w:rPr>
          <w:rFonts w:ascii="Tahoma" w:hAnsi="Tahoma" w:cs="Tahoma"/>
          <w:color w:val="0062AC"/>
        </w:rPr>
        <w:t xml:space="preserve">In accordance with </w:t>
      </w:r>
      <w:hyperlink r:id="rId59" w:history="1">
        <w:r w:rsidRPr="00683927">
          <w:rPr>
            <w:rStyle w:val="Hyperlink"/>
            <w:rFonts w:ascii="Tahoma" w:hAnsi="Tahoma" w:cs="Tahoma"/>
          </w:rPr>
          <w:t>FAR Part 11</w:t>
        </w:r>
      </w:hyperlink>
      <w:r w:rsidRPr="00D85764">
        <w:rPr>
          <w:rFonts w:ascii="Tahoma" w:hAnsi="Tahoma" w:cs="Tahoma"/>
          <w:color w:val="0062AC"/>
        </w:rPr>
        <w:t xml:space="preserve">, explain the choice of product or service description types (including performance-based acquisition descriptions) to be used in the acquisition. </w:t>
      </w:r>
      <w:r w:rsidR="00F83B59">
        <w:rPr>
          <w:rFonts w:ascii="Tahoma" w:hAnsi="Tahoma" w:cs="Tahoma"/>
          <w:color w:val="0062AC"/>
        </w:rPr>
        <w:t xml:space="preserve">See </w:t>
      </w:r>
      <w:hyperlink r:id="rId60" w:anchor="wp1086821" w:history="1">
        <w:r w:rsidR="00683927" w:rsidRPr="00683927">
          <w:rPr>
            <w:rStyle w:val="Hyperlink"/>
            <w:rFonts w:ascii="Tahoma" w:hAnsi="Tahoma" w:cs="Tahoma"/>
          </w:rPr>
          <w:t>FAR Subpart 11.1</w:t>
        </w:r>
      </w:hyperlink>
      <w:r w:rsidR="00F83B59">
        <w:rPr>
          <w:rFonts w:ascii="Tahoma" w:hAnsi="Tahoma" w:cs="Tahoma"/>
          <w:color w:val="0062AC"/>
        </w:rPr>
        <w:t>]</w:t>
      </w:r>
    </w:p>
    <w:p w14:paraId="647E7C7F" w14:textId="73894480" w:rsidR="00D358B8" w:rsidRPr="00D85764" w:rsidRDefault="00D358B8" w:rsidP="00507E30">
      <w:pPr>
        <w:rPr>
          <w:rFonts w:ascii="Tahoma" w:hAnsi="Tahoma" w:cs="Tahoma"/>
          <w:color w:val="0062AC"/>
        </w:rPr>
      </w:pPr>
      <w:r w:rsidRPr="00D85764">
        <w:rPr>
          <w:rFonts w:ascii="Tahoma" w:hAnsi="Tahoma" w:cs="Tahoma"/>
          <w:b/>
        </w:rPr>
        <w:t>g. Priorities, allocations and allotments</w:t>
      </w:r>
      <w:r w:rsidRPr="00D85764">
        <w:rPr>
          <w:rFonts w:ascii="Tahoma" w:hAnsi="Tahoma" w:cs="Tahoma"/>
        </w:rPr>
        <w:t xml:space="preserve"> </w:t>
      </w:r>
      <w:r w:rsidRPr="00D85764">
        <w:rPr>
          <w:rFonts w:ascii="Tahoma" w:hAnsi="Tahoma" w:cs="Tahoma"/>
          <w:color w:val="0062AC"/>
        </w:rPr>
        <w:t xml:space="preserve">– </w:t>
      </w:r>
      <w:r w:rsidR="00B1143D">
        <w:rPr>
          <w:rFonts w:ascii="Tahoma" w:hAnsi="Tahoma" w:cs="Tahoma"/>
          <w:color w:val="0062AC"/>
        </w:rPr>
        <w:t>[</w:t>
      </w:r>
      <w:r w:rsidRPr="00D85764">
        <w:rPr>
          <w:rFonts w:ascii="Tahoma" w:hAnsi="Tahoma" w:cs="Tahoma"/>
          <w:color w:val="0062AC"/>
        </w:rPr>
        <w:t xml:space="preserve">When urgency of requirement dictates a particularly short delivery or performance schedule, certain priorities may apply. If so, specify the method for obtaining and using priorities, allocations, and allotments and the reason for them (see </w:t>
      </w:r>
      <w:hyperlink r:id="rId61" w:history="1">
        <w:r w:rsidRPr="00683927">
          <w:rPr>
            <w:rStyle w:val="Hyperlink"/>
            <w:rFonts w:ascii="Tahoma" w:hAnsi="Tahoma" w:cs="Tahoma"/>
          </w:rPr>
          <w:t>FAR Subpart 11.6</w:t>
        </w:r>
      </w:hyperlink>
      <w:r w:rsidRPr="00D85764">
        <w:rPr>
          <w:rFonts w:ascii="Tahoma" w:hAnsi="Tahoma" w:cs="Tahoma"/>
          <w:color w:val="0062AC"/>
        </w:rPr>
        <w:t>).</w:t>
      </w:r>
      <w:r w:rsidR="00B1143D">
        <w:rPr>
          <w:rFonts w:ascii="Tahoma" w:hAnsi="Tahoma" w:cs="Tahoma"/>
          <w:color w:val="0062AC"/>
        </w:rPr>
        <w:t>]</w:t>
      </w:r>
      <w:r w:rsidRPr="00D85764">
        <w:rPr>
          <w:rFonts w:ascii="Tahoma" w:hAnsi="Tahoma" w:cs="Tahoma"/>
          <w:color w:val="0062AC"/>
        </w:rPr>
        <w:t xml:space="preserve"> </w:t>
      </w:r>
    </w:p>
    <w:p w14:paraId="586D0D9B" w14:textId="51A98578" w:rsidR="00BB2B17" w:rsidRDefault="00D358B8" w:rsidP="00D75DE5">
      <w:pPr>
        <w:rPr>
          <w:rFonts w:ascii="Tahoma" w:hAnsi="Tahoma" w:cs="Tahoma"/>
          <w:color w:val="0062AC"/>
        </w:rPr>
      </w:pPr>
      <w:r w:rsidRPr="00D85764">
        <w:rPr>
          <w:rFonts w:ascii="Tahoma" w:hAnsi="Tahoma" w:cs="Tahoma"/>
          <w:b/>
        </w:rPr>
        <w:t>h. Contractor versus Government performance</w:t>
      </w:r>
      <w:r w:rsidRPr="00D85764">
        <w:rPr>
          <w:rFonts w:ascii="Tahoma" w:hAnsi="Tahoma" w:cs="Tahoma"/>
        </w:rPr>
        <w:t xml:space="preserve"> </w:t>
      </w:r>
      <w:r w:rsidRPr="00BB2B17">
        <w:rPr>
          <w:rFonts w:ascii="Tahoma" w:hAnsi="Tahoma" w:cs="Tahoma"/>
        </w:rPr>
        <w:t xml:space="preserve">– </w:t>
      </w:r>
      <w:r w:rsidR="00D75DE5" w:rsidRPr="00BB2B17">
        <w:rPr>
          <w:rFonts w:ascii="Tahoma" w:hAnsi="Tahoma" w:cs="Tahoma"/>
        </w:rPr>
        <w:t xml:space="preserve">The anticipated </w:t>
      </w:r>
      <w:r w:rsidR="00666C8E">
        <w:rPr>
          <w:rFonts w:ascii="Tahoma" w:hAnsi="Tahoma" w:cs="Tahoma"/>
        </w:rPr>
        <w:t>TO</w:t>
      </w:r>
      <w:r w:rsidR="00D75DE5" w:rsidRPr="00BB2B17">
        <w:rPr>
          <w:rFonts w:ascii="Tahoma" w:hAnsi="Tahoma" w:cs="Tahoma"/>
        </w:rPr>
        <w:t xml:space="preserve"> will not be used to perform inherently governmental activities, nor was the requirement previously performed by </w:t>
      </w:r>
      <w:r w:rsidR="002204F9">
        <w:rPr>
          <w:rFonts w:ascii="Tahoma" w:hAnsi="Tahoma" w:cs="Tahoma"/>
        </w:rPr>
        <w:t>NOAA</w:t>
      </w:r>
      <w:r w:rsidR="002204F9" w:rsidRPr="00BB2B17">
        <w:rPr>
          <w:rFonts w:ascii="Tahoma" w:hAnsi="Tahoma" w:cs="Tahoma"/>
        </w:rPr>
        <w:t xml:space="preserve"> </w:t>
      </w:r>
      <w:r w:rsidR="00D75DE5" w:rsidRPr="00BB2B17">
        <w:rPr>
          <w:rFonts w:ascii="Tahoma" w:hAnsi="Tahoma" w:cs="Tahoma"/>
        </w:rPr>
        <w:t xml:space="preserve">personnel. </w:t>
      </w:r>
      <w:r w:rsidR="00BB2B17">
        <w:rPr>
          <w:rFonts w:ascii="Tahoma" w:hAnsi="Tahoma" w:cs="Tahoma"/>
          <w:color w:val="0062AC"/>
        </w:rPr>
        <w:t>[</w:t>
      </w:r>
      <w:r w:rsidR="00D75DE5" w:rsidRPr="00D75DE5">
        <w:rPr>
          <w:rFonts w:ascii="Tahoma" w:hAnsi="Tahoma" w:cs="Tahoma"/>
          <w:color w:val="0062AC"/>
        </w:rPr>
        <w:t xml:space="preserve">Edit previous sentence as necessary. Per </w:t>
      </w:r>
      <w:hyperlink r:id="rId62" w:history="1">
        <w:r w:rsidR="00BB2B17" w:rsidRPr="006C3808">
          <w:rPr>
            <w:rStyle w:val="Hyperlink"/>
            <w:rFonts w:ascii="Tahoma" w:hAnsi="Tahoma" w:cs="Tahoma"/>
          </w:rPr>
          <w:t>FAR 7.105</w:t>
        </w:r>
        <w:r w:rsidR="00D75DE5" w:rsidRPr="006C3808">
          <w:rPr>
            <w:rStyle w:val="Hyperlink"/>
            <w:rFonts w:ascii="Tahoma" w:hAnsi="Tahoma" w:cs="Tahoma"/>
          </w:rPr>
          <w:t>(b)(9)</w:t>
        </w:r>
      </w:hyperlink>
      <w:r w:rsidR="00D75DE5" w:rsidRPr="00D75DE5">
        <w:rPr>
          <w:rFonts w:ascii="Tahoma" w:hAnsi="Tahoma" w:cs="Tahoma"/>
          <w:color w:val="0062AC"/>
        </w:rPr>
        <w:t xml:space="preserve">: Address the consideration given to </w:t>
      </w:r>
      <w:hyperlink r:id="rId63" w:history="1">
        <w:r w:rsidR="00D75DE5" w:rsidRPr="00683927">
          <w:rPr>
            <w:rStyle w:val="Hyperlink"/>
            <w:rFonts w:ascii="Tahoma" w:hAnsi="Tahoma" w:cs="Tahoma"/>
          </w:rPr>
          <w:t>OMB Circular No. A-76</w:t>
        </w:r>
      </w:hyperlink>
      <w:r w:rsidR="00D75DE5" w:rsidRPr="00D75DE5">
        <w:rPr>
          <w:rFonts w:ascii="Tahoma" w:hAnsi="Tahoma" w:cs="Tahoma"/>
          <w:color w:val="0062AC"/>
        </w:rPr>
        <w:t xml:space="preserve"> (see </w:t>
      </w:r>
      <w:hyperlink r:id="rId64" w:history="1">
        <w:r w:rsidR="00683927" w:rsidRPr="00683927">
          <w:rPr>
            <w:rStyle w:val="Hyperlink"/>
            <w:rFonts w:ascii="Tahoma" w:hAnsi="Tahoma" w:cs="Tahoma"/>
          </w:rPr>
          <w:t xml:space="preserve">FAR </w:t>
        </w:r>
        <w:r w:rsidR="00D75DE5" w:rsidRPr="00683927">
          <w:rPr>
            <w:rStyle w:val="Hyperlink"/>
            <w:rFonts w:ascii="Tahoma" w:hAnsi="Tahoma" w:cs="Tahoma"/>
          </w:rPr>
          <w:t>Subpart 7.3)</w:t>
        </w:r>
      </w:hyperlink>
      <w:r w:rsidR="00D75DE5" w:rsidRPr="00D75DE5">
        <w:rPr>
          <w:rFonts w:ascii="Tahoma" w:hAnsi="Tahoma" w:cs="Tahoma"/>
          <w:color w:val="0062AC"/>
        </w:rPr>
        <w:t>.</w:t>
      </w:r>
      <w:r w:rsidR="00BB2B17">
        <w:rPr>
          <w:rFonts w:ascii="Tahoma" w:hAnsi="Tahoma" w:cs="Tahoma"/>
          <w:color w:val="0062AC"/>
        </w:rPr>
        <w:t>]</w:t>
      </w:r>
      <w:r w:rsidR="00D75DE5" w:rsidRPr="00D75DE5">
        <w:rPr>
          <w:rFonts w:ascii="Tahoma" w:hAnsi="Tahoma" w:cs="Tahoma"/>
          <w:color w:val="0062AC"/>
        </w:rPr>
        <w:cr/>
      </w:r>
      <w:r w:rsidR="00BB2B17">
        <w:rPr>
          <w:rFonts w:ascii="Tahoma" w:hAnsi="Tahoma" w:cs="Tahoma"/>
          <w:color w:val="0062AC"/>
        </w:rPr>
        <w:br/>
      </w:r>
      <w:proofErr w:type="spellStart"/>
      <w:r w:rsidRPr="00D85764">
        <w:rPr>
          <w:rFonts w:ascii="Tahoma" w:hAnsi="Tahoma" w:cs="Tahoma"/>
          <w:b/>
        </w:rPr>
        <w:t>i</w:t>
      </w:r>
      <w:proofErr w:type="spellEnd"/>
      <w:r w:rsidRPr="00D85764">
        <w:rPr>
          <w:rFonts w:ascii="Tahoma" w:hAnsi="Tahoma" w:cs="Tahoma"/>
          <w:b/>
        </w:rPr>
        <w:t>. Inherently governmental functions</w:t>
      </w:r>
      <w:r w:rsidRPr="00D85764">
        <w:rPr>
          <w:rFonts w:ascii="Tahoma" w:hAnsi="Tahoma" w:cs="Tahoma"/>
        </w:rPr>
        <w:t xml:space="preserve"> </w:t>
      </w:r>
      <w:r w:rsidRPr="00D85764">
        <w:rPr>
          <w:rFonts w:ascii="Tahoma" w:hAnsi="Tahoma" w:cs="Tahoma"/>
          <w:color w:val="0062AC"/>
        </w:rPr>
        <w:t xml:space="preserve">– </w:t>
      </w:r>
      <w:r w:rsidR="00BB2B17" w:rsidRPr="00BB2B17">
        <w:rPr>
          <w:rFonts w:ascii="Tahoma" w:hAnsi="Tahoma" w:cs="Tahoma"/>
        </w:rPr>
        <w:t xml:space="preserve">A review of the requirements was performed in accordance with FAR 7.5 to ensure that the proposed </w:t>
      </w:r>
      <w:r w:rsidR="00666C8E">
        <w:rPr>
          <w:rFonts w:ascii="Tahoma" w:hAnsi="Tahoma" w:cs="Tahoma"/>
        </w:rPr>
        <w:t>TO</w:t>
      </w:r>
      <w:r w:rsidR="00BB2B17" w:rsidRPr="00BB2B17">
        <w:rPr>
          <w:rFonts w:ascii="Tahoma" w:hAnsi="Tahoma" w:cs="Tahoma"/>
        </w:rPr>
        <w:t xml:space="preserve"> does not include performance of any inherently governmental functions.</w:t>
      </w:r>
      <w:r w:rsidR="00BB2B17" w:rsidRPr="00BB2B17">
        <w:rPr>
          <w:rFonts w:ascii="Tahoma" w:hAnsi="Tahoma" w:cs="Tahoma"/>
          <w:color w:val="0062AC"/>
        </w:rPr>
        <w:t xml:space="preserve"> </w:t>
      </w:r>
      <w:r w:rsidR="00BB2B17">
        <w:rPr>
          <w:rFonts w:ascii="Tahoma" w:hAnsi="Tahoma" w:cs="Tahoma"/>
          <w:color w:val="0062AC"/>
        </w:rPr>
        <w:t>[</w:t>
      </w:r>
      <w:r w:rsidR="00BB2B17" w:rsidRPr="00BB2B17">
        <w:rPr>
          <w:rFonts w:ascii="Tahoma" w:hAnsi="Tahoma" w:cs="Tahoma"/>
          <w:color w:val="0062AC"/>
        </w:rPr>
        <w:t xml:space="preserve">Per </w:t>
      </w:r>
      <w:hyperlink r:id="rId65" w:history="1">
        <w:r w:rsidR="00BB2B17" w:rsidRPr="006C3808">
          <w:rPr>
            <w:rStyle w:val="Hyperlink"/>
            <w:rFonts w:ascii="Tahoma" w:hAnsi="Tahoma" w:cs="Tahoma"/>
          </w:rPr>
          <w:t>FAR 7.105(b)(10)</w:t>
        </w:r>
      </w:hyperlink>
      <w:r w:rsidR="00BB2B17" w:rsidRPr="00BB2B17">
        <w:rPr>
          <w:rFonts w:ascii="Tahoma" w:hAnsi="Tahoma" w:cs="Tahoma"/>
          <w:color w:val="0062AC"/>
        </w:rPr>
        <w:t xml:space="preserve">, address the consideration given to Subpart 7.5. Additionally, the </w:t>
      </w:r>
      <w:hyperlink r:id="rId66" w:history="1">
        <w:r w:rsidR="00BB2B17" w:rsidRPr="006C3047">
          <w:rPr>
            <w:rStyle w:val="Hyperlink"/>
            <w:rFonts w:ascii="Tahoma" w:hAnsi="Tahoma" w:cs="Tahoma"/>
          </w:rPr>
          <w:t>Office of Federal Procurement Policy (OFPP) Policy Letter 11-01</w:t>
        </w:r>
      </w:hyperlink>
      <w:r w:rsidR="00BB2B17" w:rsidRPr="00BB2B17">
        <w:rPr>
          <w:rFonts w:ascii="Tahoma" w:hAnsi="Tahoma" w:cs="Tahoma"/>
          <w:color w:val="0062AC"/>
        </w:rPr>
        <w:t xml:space="preserve"> provides executive branch policy on the performance of inherently governmental and critical functions. </w:t>
      </w:r>
    </w:p>
    <w:p w14:paraId="7CBE0D1D" w14:textId="5F14BD71" w:rsidR="00D358B8" w:rsidRPr="00D85764" w:rsidRDefault="00D358B8" w:rsidP="00D75DE5">
      <w:pPr>
        <w:rPr>
          <w:rFonts w:ascii="Tahoma" w:hAnsi="Tahoma" w:cs="Tahoma"/>
          <w:color w:val="0062AC"/>
        </w:rPr>
      </w:pPr>
      <w:r w:rsidRPr="00D85764">
        <w:rPr>
          <w:rFonts w:ascii="Tahoma" w:hAnsi="Tahoma" w:cs="Tahoma"/>
          <w:color w:val="0062AC"/>
        </w:rPr>
        <w:t xml:space="preserve">Discuss the assumptions that determine whether contractor rather than agency support will be used, including consideration of contractor or agency maintenance, servicing, and distribution of commercial items (see </w:t>
      </w:r>
      <w:hyperlink r:id="rId67" w:history="1">
        <w:r w:rsidRPr="006C3808">
          <w:rPr>
            <w:rStyle w:val="Hyperlink"/>
            <w:rFonts w:ascii="Tahoma" w:hAnsi="Tahoma" w:cs="Tahoma"/>
          </w:rPr>
          <w:t xml:space="preserve">FAR </w:t>
        </w:r>
        <w:r w:rsidR="006C3047">
          <w:rPr>
            <w:rStyle w:val="Hyperlink"/>
            <w:rFonts w:ascii="Tahoma" w:hAnsi="Tahoma" w:cs="Tahoma"/>
          </w:rPr>
          <w:t xml:space="preserve">Subpart </w:t>
        </w:r>
        <w:r w:rsidRPr="006C3808">
          <w:rPr>
            <w:rStyle w:val="Hyperlink"/>
            <w:rFonts w:ascii="Tahoma" w:hAnsi="Tahoma" w:cs="Tahoma"/>
          </w:rPr>
          <w:t>7.105(b)(13) (</w:t>
        </w:r>
        <w:proofErr w:type="spellStart"/>
        <w:r w:rsidRPr="006C3808">
          <w:rPr>
            <w:rStyle w:val="Hyperlink"/>
            <w:rFonts w:ascii="Tahoma" w:hAnsi="Tahoma" w:cs="Tahoma"/>
          </w:rPr>
          <w:t>i</w:t>
        </w:r>
        <w:proofErr w:type="spellEnd"/>
        <w:r w:rsidRPr="006C3808">
          <w:rPr>
            <w:rStyle w:val="Hyperlink"/>
            <w:rFonts w:ascii="Tahoma" w:hAnsi="Tahoma" w:cs="Tahoma"/>
          </w:rPr>
          <w:t>)</w:t>
        </w:r>
      </w:hyperlink>
      <w:r w:rsidRPr="00D85764">
        <w:rPr>
          <w:rFonts w:ascii="Tahoma" w:hAnsi="Tahoma" w:cs="Tahoma"/>
          <w:color w:val="0062AC"/>
        </w:rPr>
        <w:t xml:space="preserve">). </w:t>
      </w:r>
    </w:p>
    <w:p w14:paraId="774BD1EC" w14:textId="2C149FB4" w:rsidR="00D358B8" w:rsidRPr="00D85764" w:rsidRDefault="00D358B8" w:rsidP="00D358B8">
      <w:pPr>
        <w:ind w:left="720"/>
        <w:rPr>
          <w:rFonts w:ascii="Tahoma" w:hAnsi="Tahoma" w:cs="Tahoma"/>
          <w:color w:val="0062AC"/>
        </w:rPr>
      </w:pPr>
      <w:r w:rsidRPr="00D85764">
        <w:rPr>
          <w:rFonts w:ascii="Tahoma" w:hAnsi="Tahoma" w:cs="Tahoma"/>
          <w:color w:val="0062AC"/>
        </w:rPr>
        <w:t xml:space="preserve"> </w:t>
      </w:r>
      <w:proofErr w:type="spellStart"/>
      <w:r w:rsidRPr="00D85764">
        <w:rPr>
          <w:rFonts w:ascii="Tahoma" w:hAnsi="Tahoma" w:cs="Tahoma"/>
          <w:color w:val="0062AC"/>
        </w:rPr>
        <w:t>i</w:t>
      </w:r>
      <w:proofErr w:type="spellEnd"/>
      <w:r w:rsidRPr="00D85764">
        <w:rPr>
          <w:rFonts w:ascii="Tahoma" w:hAnsi="Tahoma" w:cs="Tahoma"/>
          <w:color w:val="0062AC"/>
        </w:rPr>
        <w:t xml:space="preserve">. If it is determined that contracted resources will be used, provide a rationale that fully supports this basis and that none of the functions to be performed under the contract or task order are inherently governmental.  This assessment should place emphasis on the degree to which conditions and facts restrict the discretionary authority, decision-making responsibility, or accountability of Government officials using contractor services or work products.   </w:t>
      </w:r>
    </w:p>
    <w:p w14:paraId="08E9C2D0" w14:textId="51C3F7A3" w:rsidR="00D358B8" w:rsidRPr="00D85764" w:rsidRDefault="00D358B8" w:rsidP="00D358B8">
      <w:pPr>
        <w:ind w:left="720"/>
        <w:rPr>
          <w:rFonts w:ascii="Tahoma" w:hAnsi="Tahoma" w:cs="Tahoma"/>
          <w:color w:val="0062AC"/>
        </w:rPr>
      </w:pPr>
      <w:r w:rsidRPr="00D85764">
        <w:rPr>
          <w:rFonts w:ascii="Tahoma" w:hAnsi="Tahoma" w:cs="Tahoma"/>
          <w:color w:val="0062AC"/>
        </w:rPr>
        <w:t xml:space="preserve"> ii. When services to be acquired will closely support the performance of inherently governmental functions, provide an assessment of current and potential technical, cost, schedule and performance risks, the level of those risks and a mitigation plan that describes how the Government will monitor, control, and mitigate risk of </w:t>
      </w:r>
      <w:r w:rsidR="00666C8E">
        <w:rPr>
          <w:rFonts w:ascii="Tahoma" w:hAnsi="Tahoma" w:cs="Tahoma"/>
          <w:color w:val="0062AC"/>
        </w:rPr>
        <w:t>TO</w:t>
      </w:r>
      <w:r w:rsidRPr="00D85764">
        <w:rPr>
          <w:rFonts w:ascii="Tahoma" w:hAnsi="Tahoma" w:cs="Tahoma"/>
          <w:color w:val="0062AC"/>
        </w:rPr>
        <w:t xml:space="preserve"> performance, as well as steps to be taken when an identified risk occurs. The mitigation plan shall outline the roles and responsibilities of the Government personnel involved in oversight and demonstrate the skills and capacity of the personnel to perform adequate </w:t>
      </w:r>
      <w:r w:rsidR="00666C8E">
        <w:rPr>
          <w:rFonts w:ascii="Tahoma" w:hAnsi="Tahoma" w:cs="Tahoma"/>
          <w:color w:val="0062AC"/>
        </w:rPr>
        <w:t>TO</w:t>
      </w:r>
      <w:r w:rsidRPr="00D85764">
        <w:rPr>
          <w:rFonts w:ascii="Tahoma" w:hAnsi="Tahoma" w:cs="Tahoma"/>
          <w:color w:val="0062AC"/>
        </w:rPr>
        <w:t xml:space="preserve"> award, management and oversight.</w:t>
      </w:r>
      <w:r w:rsidR="00BB2B17">
        <w:rPr>
          <w:rFonts w:ascii="Tahoma" w:hAnsi="Tahoma" w:cs="Tahoma"/>
          <w:color w:val="0062AC"/>
        </w:rPr>
        <w:t>]</w:t>
      </w:r>
      <w:r w:rsidRPr="00D85764">
        <w:rPr>
          <w:rFonts w:ascii="Tahoma" w:hAnsi="Tahoma" w:cs="Tahoma"/>
          <w:color w:val="0062AC"/>
        </w:rPr>
        <w:t xml:space="preserve">   </w:t>
      </w:r>
    </w:p>
    <w:p w14:paraId="2DAB8CB6" w14:textId="78AFC978" w:rsidR="00507E30" w:rsidRPr="00D85764" w:rsidRDefault="00507E30" w:rsidP="00AB0027">
      <w:pPr>
        <w:rPr>
          <w:rFonts w:ascii="Tahoma" w:hAnsi="Tahoma" w:cs="Tahoma"/>
          <w:color w:val="0062AC"/>
        </w:rPr>
      </w:pPr>
      <w:r w:rsidRPr="00D85764">
        <w:rPr>
          <w:rFonts w:ascii="Tahoma" w:hAnsi="Tahoma" w:cs="Tahoma"/>
          <w:b/>
        </w:rPr>
        <w:t xml:space="preserve">j. Management information </w:t>
      </w:r>
      <w:r w:rsidRPr="00AB0027">
        <w:rPr>
          <w:rFonts w:ascii="Tahoma" w:hAnsi="Tahoma" w:cs="Tahoma"/>
          <w:b/>
        </w:rPr>
        <w:t xml:space="preserve">requirements – </w:t>
      </w:r>
      <w:r w:rsidR="00AB0027" w:rsidRPr="00AB0027">
        <w:rPr>
          <w:rFonts w:ascii="Tahoma" w:hAnsi="Tahoma" w:cs="Tahoma"/>
        </w:rPr>
        <w:t xml:space="preserve">The post award administration and monitoring of the contractor's effort, to the degree known at this time, will be performed using the following techniques or systems: </w:t>
      </w:r>
      <w:r w:rsidR="00AB0027">
        <w:rPr>
          <w:rFonts w:ascii="Tahoma" w:hAnsi="Tahoma" w:cs="Tahoma"/>
          <w:color w:val="0062AC"/>
        </w:rPr>
        <w:t>[</w:t>
      </w:r>
      <w:r w:rsidR="00AB0027" w:rsidRPr="00AB0027">
        <w:rPr>
          <w:rFonts w:ascii="Tahoma" w:hAnsi="Tahoma" w:cs="Tahoma"/>
          <w:color w:val="0062AC"/>
        </w:rPr>
        <w:t xml:space="preserve">Per </w:t>
      </w:r>
      <w:hyperlink r:id="rId68" w:history="1">
        <w:r w:rsidR="00AB0027" w:rsidRPr="006C3808">
          <w:rPr>
            <w:rStyle w:val="Hyperlink"/>
            <w:rFonts w:ascii="Tahoma" w:hAnsi="Tahoma" w:cs="Tahoma"/>
          </w:rPr>
          <w:t xml:space="preserve">FAR </w:t>
        </w:r>
        <w:r w:rsidR="006C3047">
          <w:rPr>
            <w:rStyle w:val="Hyperlink"/>
            <w:rFonts w:ascii="Tahoma" w:hAnsi="Tahoma" w:cs="Tahoma"/>
          </w:rPr>
          <w:t xml:space="preserve">Subpart </w:t>
        </w:r>
        <w:r w:rsidR="00AB0027" w:rsidRPr="006C3808">
          <w:rPr>
            <w:rStyle w:val="Hyperlink"/>
            <w:rFonts w:ascii="Tahoma" w:hAnsi="Tahoma" w:cs="Tahoma"/>
          </w:rPr>
          <w:t>7.105(b)(11</w:t>
        </w:r>
      </w:hyperlink>
      <w:r w:rsidR="00AB0027" w:rsidRPr="00AB0027">
        <w:rPr>
          <w:rFonts w:ascii="Tahoma" w:hAnsi="Tahoma" w:cs="Tahoma"/>
          <w:color w:val="0062AC"/>
        </w:rPr>
        <w:t xml:space="preserve">): Discuss, as appropriate, what management system will be used by the Government to monitor the contractor’s                </w:t>
      </w:r>
      <w:r w:rsidRPr="00D85764">
        <w:rPr>
          <w:rFonts w:ascii="Tahoma" w:hAnsi="Tahoma" w:cs="Tahoma"/>
          <w:color w:val="0062AC"/>
        </w:rPr>
        <w:t xml:space="preserve">performance. </w:t>
      </w:r>
    </w:p>
    <w:p w14:paraId="5F49E744" w14:textId="70EFA3A6" w:rsidR="00507E30" w:rsidRPr="00D85764" w:rsidRDefault="00507E30" w:rsidP="00507E30">
      <w:pPr>
        <w:ind w:left="720"/>
        <w:rPr>
          <w:rFonts w:ascii="Tahoma" w:hAnsi="Tahoma" w:cs="Tahoma"/>
          <w:color w:val="0062AC"/>
        </w:rPr>
      </w:pPr>
      <w:r w:rsidRPr="00D85764">
        <w:rPr>
          <w:rFonts w:ascii="Tahoma" w:hAnsi="Tahoma" w:cs="Tahoma"/>
          <w:color w:val="0062AC"/>
        </w:rPr>
        <w:lastRenderedPageBreak/>
        <w:t xml:space="preserve"> </w:t>
      </w:r>
      <w:proofErr w:type="spellStart"/>
      <w:r w:rsidRPr="00D85764">
        <w:rPr>
          <w:rFonts w:ascii="Tahoma" w:hAnsi="Tahoma" w:cs="Tahoma"/>
          <w:color w:val="0062AC"/>
        </w:rPr>
        <w:t>i</w:t>
      </w:r>
      <w:proofErr w:type="spellEnd"/>
      <w:r w:rsidRPr="00D85764">
        <w:rPr>
          <w:rFonts w:ascii="Tahoma" w:hAnsi="Tahoma" w:cs="Tahoma"/>
          <w:color w:val="0062AC"/>
        </w:rPr>
        <w:t xml:space="preserve">. Earned Value Management System reporting is required on all major acquisitions for development.  DOC considers a “major acquisition for development” to be an acquisition that includes $25 million or more in development, modernization, and enhancement (DME) costs over the life of the acquisition (including options). The Department may also direct acquisitions with less than $25 million in DME costs over the life of the acquisition be treated as a “major acquisition for development” that merit special attention due to its sensitivity, mission criticality or risk potential. </w:t>
      </w:r>
    </w:p>
    <w:p w14:paraId="1A8A44C5" w14:textId="5B58A641" w:rsidR="00507E30" w:rsidRPr="00D85764" w:rsidRDefault="00507E30" w:rsidP="00507E30">
      <w:pPr>
        <w:ind w:left="720"/>
        <w:rPr>
          <w:rFonts w:ascii="Tahoma" w:hAnsi="Tahoma" w:cs="Tahoma"/>
          <w:color w:val="0062AC"/>
        </w:rPr>
      </w:pPr>
      <w:r w:rsidRPr="00D85764">
        <w:rPr>
          <w:rFonts w:ascii="Tahoma" w:hAnsi="Tahoma" w:cs="Tahoma"/>
          <w:color w:val="0062AC"/>
        </w:rPr>
        <w:t xml:space="preserve"> ii. Discuss how the offeror’s/contractor’s EVMS will be verified for compliance with the </w:t>
      </w:r>
      <w:hyperlink r:id="rId69" w:history="1">
        <w:r w:rsidRPr="000B2E93">
          <w:rPr>
            <w:rStyle w:val="Hyperlink"/>
            <w:rFonts w:ascii="Tahoma" w:hAnsi="Tahoma" w:cs="Tahoma"/>
          </w:rPr>
          <w:t>American National Standards Institute/Electronics Industries Alliance (ANSI/EIA) Standard-748, Earned Value Management Systems</w:t>
        </w:r>
      </w:hyperlink>
      <w:r w:rsidRPr="00D85764">
        <w:rPr>
          <w:rFonts w:ascii="Tahoma" w:hAnsi="Tahoma" w:cs="Tahoma"/>
          <w:color w:val="0062AC"/>
        </w:rPr>
        <w:t xml:space="preserve">, and the timing and conduct of integrated baseline reviews (whether prior to or post award). </w:t>
      </w:r>
    </w:p>
    <w:p w14:paraId="66FFF540" w14:textId="0C20A247" w:rsidR="00507E30" w:rsidRPr="00D85764" w:rsidRDefault="00507E30" w:rsidP="00507E30">
      <w:pPr>
        <w:ind w:left="720"/>
        <w:rPr>
          <w:rFonts w:ascii="Tahoma" w:hAnsi="Tahoma" w:cs="Tahoma"/>
          <w:color w:val="0062AC"/>
        </w:rPr>
      </w:pPr>
      <w:r w:rsidRPr="00D85764">
        <w:rPr>
          <w:rFonts w:ascii="Tahoma" w:hAnsi="Tahoma" w:cs="Tahoma"/>
          <w:color w:val="0062AC"/>
        </w:rPr>
        <w:t xml:space="preserve"> iii. For developmental acquisitions where EVMS is not required, describe the project management tools and management information tools being used to monitor performance.</w:t>
      </w:r>
      <w:r w:rsidR="00AB0027">
        <w:rPr>
          <w:rFonts w:ascii="Tahoma" w:hAnsi="Tahoma" w:cs="Tahoma"/>
          <w:color w:val="0062AC"/>
        </w:rPr>
        <w:t>]</w:t>
      </w:r>
    </w:p>
    <w:p w14:paraId="2057B24F" w14:textId="27A19BEF" w:rsidR="00AB0027" w:rsidRDefault="00507E30" w:rsidP="00AB0027">
      <w:pPr>
        <w:rPr>
          <w:rFonts w:ascii="Tahoma" w:hAnsi="Tahoma" w:cs="Tahoma"/>
          <w:b/>
        </w:rPr>
      </w:pPr>
      <w:r w:rsidRPr="00D85764">
        <w:rPr>
          <w:rFonts w:ascii="Tahoma" w:hAnsi="Tahoma" w:cs="Tahoma"/>
          <w:b/>
        </w:rPr>
        <w:t xml:space="preserve"> k. Make or buy</w:t>
      </w:r>
      <w:r w:rsidRPr="00D85764">
        <w:rPr>
          <w:rFonts w:ascii="Tahoma" w:hAnsi="Tahoma" w:cs="Tahoma"/>
        </w:rPr>
        <w:t xml:space="preserve"> </w:t>
      </w:r>
      <w:r w:rsidRPr="00AB0027">
        <w:rPr>
          <w:rFonts w:ascii="Tahoma" w:hAnsi="Tahoma" w:cs="Tahoma"/>
        </w:rPr>
        <w:t xml:space="preserve">– </w:t>
      </w:r>
      <w:r w:rsidR="00AB0027" w:rsidRPr="00AB0027">
        <w:rPr>
          <w:rFonts w:ascii="Tahoma" w:hAnsi="Tahoma" w:cs="Tahoma"/>
        </w:rPr>
        <w:t xml:space="preserve">A make or buy program was not applicable to this acquisition because </w:t>
      </w:r>
      <w:r w:rsidR="00AB0027" w:rsidRPr="00AB0027">
        <w:rPr>
          <w:rFonts w:ascii="Tahoma" w:hAnsi="Tahoma" w:cs="Tahoma"/>
          <w:color w:val="0070C0"/>
        </w:rPr>
        <w:t>[</w:t>
      </w:r>
      <w:r w:rsidR="00AB0027" w:rsidRPr="00AB0027">
        <w:rPr>
          <w:rFonts w:ascii="Tahoma" w:hAnsi="Tahoma" w:cs="Tahoma"/>
          <w:color w:val="0062AC"/>
        </w:rPr>
        <w:t xml:space="preserve">Insert reason for not using. See </w:t>
      </w:r>
      <w:hyperlink r:id="rId70" w:history="1">
        <w:r w:rsidR="006C3047" w:rsidRPr="006C3047">
          <w:rPr>
            <w:rStyle w:val="Hyperlink"/>
            <w:rFonts w:ascii="Tahoma" w:hAnsi="Tahoma" w:cs="Tahoma"/>
          </w:rPr>
          <w:t>FAR Subpart 15.407-2(c)</w:t>
        </w:r>
      </w:hyperlink>
      <w:r w:rsidR="006C3047">
        <w:rPr>
          <w:rFonts w:ascii="Tahoma" w:hAnsi="Tahoma" w:cs="Tahoma"/>
          <w:color w:val="0062AC"/>
        </w:rPr>
        <w:t xml:space="preserve"> </w:t>
      </w:r>
      <w:r w:rsidR="00AB0027" w:rsidRPr="00AB0027">
        <w:rPr>
          <w:rFonts w:ascii="Tahoma" w:hAnsi="Tahoma" w:cs="Tahoma"/>
          <w:color w:val="0062AC"/>
        </w:rPr>
        <w:t>for acquisitions requiring make or buy programs, most commonly used for major systems acquisitions.</w:t>
      </w:r>
      <w:r w:rsidR="00AB0027">
        <w:rPr>
          <w:rFonts w:ascii="Tahoma" w:hAnsi="Tahoma" w:cs="Tahoma"/>
          <w:color w:val="0062AC"/>
        </w:rPr>
        <w:t>]</w:t>
      </w:r>
      <w:r w:rsidR="00AB0027" w:rsidRPr="00AB0027">
        <w:rPr>
          <w:rFonts w:ascii="Tahoma" w:hAnsi="Tahoma" w:cs="Tahoma"/>
          <w:color w:val="0062AC"/>
        </w:rPr>
        <w:t xml:space="preserve"> </w:t>
      </w:r>
      <w:r w:rsidR="00AB0027">
        <w:rPr>
          <w:rFonts w:ascii="Tahoma" w:hAnsi="Tahoma" w:cs="Tahoma"/>
          <w:color w:val="0062AC"/>
        </w:rPr>
        <w:t>[</w:t>
      </w:r>
      <w:r w:rsidR="00AB0027" w:rsidRPr="00AB0027">
        <w:rPr>
          <w:rFonts w:ascii="Tahoma" w:hAnsi="Tahoma" w:cs="Tahoma"/>
          <w:color w:val="0062AC"/>
        </w:rPr>
        <w:t xml:space="preserve">Per </w:t>
      </w:r>
      <w:hyperlink r:id="rId71" w:history="1">
        <w:r w:rsidR="00AB0027" w:rsidRPr="006C3808">
          <w:rPr>
            <w:rStyle w:val="Hyperlink"/>
            <w:rFonts w:ascii="Tahoma" w:hAnsi="Tahoma" w:cs="Tahoma"/>
          </w:rPr>
          <w:t>FAR 7.105(b)(12)</w:t>
        </w:r>
      </w:hyperlink>
      <w:r w:rsidR="00AB0027" w:rsidRPr="00AB0027">
        <w:rPr>
          <w:rFonts w:ascii="Tahoma" w:hAnsi="Tahoma" w:cs="Tahoma"/>
          <w:color w:val="0062AC"/>
        </w:rPr>
        <w:t>: Discuss any consideration given to make-or-buy programs.</w:t>
      </w:r>
      <w:r w:rsidR="00AB0027">
        <w:rPr>
          <w:rFonts w:ascii="Tahoma" w:hAnsi="Tahoma" w:cs="Tahoma"/>
          <w:color w:val="0062AC"/>
        </w:rPr>
        <w:t>]</w:t>
      </w:r>
      <w:r w:rsidRPr="00D85764">
        <w:rPr>
          <w:rFonts w:ascii="Tahoma" w:hAnsi="Tahoma" w:cs="Tahoma"/>
          <w:b/>
        </w:rPr>
        <w:t xml:space="preserve"> </w:t>
      </w:r>
    </w:p>
    <w:p w14:paraId="4D40E45A" w14:textId="4845F742" w:rsidR="00507E30" w:rsidRPr="00D85764" w:rsidRDefault="00507E30" w:rsidP="00AB0027">
      <w:pPr>
        <w:rPr>
          <w:rFonts w:ascii="Tahoma" w:hAnsi="Tahoma" w:cs="Tahoma"/>
          <w:color w:val="0062AC"/>
        </w:rPr>
      </w:pPr>
      <w:r w:rsidRPr="00D85764">
        <w:rPr>
          <w:rFonts w:ascii="Tahoma" w:hAnsi="Tahoma" w:cs="Tahoma"/>
          <w:b/>
        </w:rPr>
        <w:t>l. Test and evaluation</w:t>
      </w:r>
      <w:r w:rsidRPr="00D85764">
        <w:rPr>
          <w:rFonts w:ascii="Tahoma" w:hAnsi="Tahoma" w:cs="Tahoma"/>
        </w:rPr>
        <w:t xml:space="preserve"> </w:t>
      </w:r>
      <w:r w:rsidRPr="00AB0027">
        <w:rPr>
          <w:rFonts w:ascii="Tahoma" w:hAnsi="Tahoma" w:cs="Tahoma"/>
        </w:rPr>
        <w:t>–</w:t>
      </w:r>
      <w:r w:rsidRPr="00D85764">
        <w:rPr>
          <w:rFonts w:ascii="Tahoma" w:hAnsi="Tahoma" w:cs="Tahoma"/>
          <w:color w:val="0062AC"/>
        </w:rPr>
        <w:t xml:space="preserve"> </w:t>
      </w:r>
      <w:r w:rsidR="00AB0027">
        <w:rPr>
          <w:rFonts w:ascii="Tahoma" w:hAnsi="Tahoma" w:cs="Tahoma"/>
          <w:color w:val="0062AC"/>
        </w:rPr>
        <w:t>[</w:t>
      </w:r>
      <w:r w:rsidRPr="00D85764">
        <w:rPr>
          <w:rFonts w:ascii="Tahoma" w:hAnsi="Tahoma" w:cs="Tahoma"/>
          <w:color w:val="0062AC"/>
        </w:rPr>
        <w:t>If applicable, describe the test program to be used by the Government and contractor.  Also describe the test program for each major phase of a major system acquisition. If concurrency of development and production is planned, discuss the extent of testing to be accomplished before production release.</w:t>
      </w:r>
      <w:r w:rsidR="00AB0027">
        <w:rPr>
          <w:rFonts w:ascii="Tahoma" w:hAnsi="Tahoma" w:cs="Tahoma"/>
          <w:color w:val="0062AC"/>
        </w:rPr>
        <w:t>]</w:t>
      </w:r>
      <w:r w:rsidRPr="00D85764">
        <w:rPr>
          <w:rFonts w:ascii="Tahoma" w:hAnsi="Tahoma" w:cs="Tahoma"/>
          <w:color w:val="0062AC"/>
        </w:rPr>
        <w:t xml:space="preserve"> </w:t>
      </w:r>
    </w:p>
    <w:p w14:paraId="0BD13802" w14:textId="570803A3" w:rsidR="00507E30" w:rsidRPr="00D85764" w:rsidRDefault="00507E30" w:rsidP="00507E30">
      <w:pPr>
        <w:rPr>
          <w:rFonts w:ascii="Tahoma" w:hAnsi="Tahoma" w:cs="Tahoma"/>
          <w:color w:val="0062AC"/>
        </w:rPr>
      </w:pPr>
      <w:r w:rsidRPr="00D85764">
        <w:rPr>
          <w:rFonts w:ascii="Tahoma" w:hAnsi="Tahoma" w:cs="Tahoma"/>
          <w:b/>
        </w:rPr>
        <w:t>m. Logistics considerations</w:t>
      </w:r>
      <w:r w:rsidRPr="00D85764">
        <w:rPr>
          <w:rFonts w:ascii="Tahoma" w:hAnsi="Tahoma" w:cs="Tahoma"/>
        </w:rPr>
        <w:t xml:space="preserve"> </w:t>
      </w:r>
      <w:r w:rsidRPr="00AB0027">
        <w:rPr>
          <w:rFonts w:ascii="Tahoma" w:hAnsi="Tahoma" w:cs="Tahoma"/>
        </w:rPr>
        <w:t>–</w:t>
      </w:r>
      <w:r w:rsidRPr="00D85764">
        <w:rPr>
          <w:rFonts w:ascii="Tahoma" w:hAnsi="Tahoma" w:cs="Tahoma"/>
          <w:color w:val="0062AC"/>
        </w:rPr>
        <w:t xml:space="preserve"> </w:t>
      </w:r>
      <w:r w:rsidR="00AB0027">
        <w:rPr>
          <w:rFonts w:ascii="Tahoma" w:hAnsi="Tahoma" w:cs="Tahoma"/>
          <w:color w:val="0062AC"/>
        </w:rPr>
        <w:t>[</w:t>
      </w:r>
      <w:r w:rsidRPr="00D85764">
        <w:rPr>
          <w:rFonts w:ascii="Tahoma" w:hAnsi="Tahoma" w:cs="Tahoma"/>
          <w:color w:val="0062AC"/>
        </w:rPr>
        <w:t xml:space="preserve">Describe, as applicable: </w:t>
      </w:r>
    </w:p>
    <w:p w14:paraId="659AEFD5" w14:textId="552F967B" w:rsidR="00507E30" w:rsidRPr="00D85764" w:rsidRDefault="00507E30" w:rsidP="00507E30">
      <w:pPr>
        <w:ind w:left="720"/>
        <w:rPr>
          <w:rFonts w:ascii="Tahoma" w:hAnsi="Tahoma" w:cs="Tahoma"/>
          <w:color w:val="0062AC"/>
        </w:rPr>
      </w:pPr>
      <w:r w:rsidRPr="00D85764">
        <w:rPr>
          <w:rFonts w:ascii="Tahoma" w:hAnsi="Tahoma" w:cs="Tahoma"/>
          <w:color w:val="0062AC"/>
        </w:rPr>
        <w:t xml:space="preserve"> </w:t>
      </w:r>
      <w:proofErr w:type="spellStart"/>
      <w:r w:rsidRPr="00D85764">
        <w:rPr>
          <w:rFonts w:ascii="Tahoma" w:hAnsi="Tahoma" w:cs="Tahoma"/>
          <w:color w:val="0062AC"/>
        </w:rPr>
        <w:t>i</w:t>
      </w:r>
      <w:proofErr w:type="spellEnd"/>
      <w:r w:rsidRPr="00D85764">
        <w:rPr>
          <w:rFonts w:ascii="Tahoma" w:hAnsi="Tahoma" w:cs="Tahoma"/>
          <w:color w:val="0062AC"/>
        </w:rPr>
        <w:t xml:space="preserve">. The assumptions determining contractor or agency support, both initially and over the life of the acquisition, including maintenance and servicing considerations (i.e. maintenance, repairs, spare parts); support for contracts to be performed in a designated operational area or supporting a diplomatic or consular mission (see </w:t>
      </w:r>
      <w:hyperlink r:id="rId72" w:history="1">
        <w:r w:rsidR="006C3047" w:rsidRPr="006C3047">
          <w:rPr>
            <w:rStyle w:val="Hyperlink"/>
            <w:rFonts w:ascii="Tahoma" w:hAnsi="Tahoma" w:cs="Tahoma"/>
          </w:rPr>
          <w:t>FAR Subpart 25.301-3</w:t>
        </w:r>
      </w:hyperlink>
      <w:r w:rsidRPr="00D85764">
        <w:rPr>
          <w:rFonts w:ascii="Tahoma" w:hAnsi="Tahoma" w:cs="Tahoma"/>
          <w:color w:val="0062AC"/>
        </w:rPr>
        <w:t xml:space="preserve">) and; distribution of commercial items. </w:t>
      </w:r>
    </w:p>
    <w:p w14:paraId="1C784DF2" w14:textId="1C5E8D69" w:rsidR="00507E30" w:rsidRPr="00D85764" w:rsidRDefault="00507E30" w:rsidP="00507E30">
      <w:pPr>
        <w:ind w:left="720"/>
        <w:rPr>
          <w:rFonts w:ascii="Tahoma" w:hAnsi="Tahoma" w:cs="Tahoma"/>
          <w:color w:val="0062AC"/>
        </w:rPr>
      </w:pPr>
      <w:r w:rsidRPr="00D85764">
        <w:rPr>
          <w:rFonts w:ascii="Tahoma" w:hAnsi="Tahoma" w:cs="Tahoma"/>
          <w:color w:val="0062AC"/>
        </w:rPr>
        <w:t xml:space="preserve"> ii. The reliability, maintainability, and quality assurance requirements, including use of warranties.</w:t>
      </w:r>
      <w:r w:rsidR="00AB0027">
        <w:rPr>
          <w:rFonts w:ascii="Tahoma" w:hAnsi="Tahoma" w:cs="Tahoma"/>
          <w:color w:val="0062AC"/>
        </w:rPr>
        <w:t xml:space="preserve"> (see </w:t>
      </w:r>
      <w:hyperlink r:id="rId73" w:history="1">
        <w:r w:rsidR="006C3047" w:rsidRPr="006C3047">
          <w:rPr>
            <w:rStyle w:val="Hyperlink"/>
            <w:rFonts w:ascii="Tahoma" w:hAnsi="Tahoma" w:cs="Tahoma"/>
          </w:rPr>
          <w:t>FAR Part 46</w:t>
        </w:r>
      </w:hyperlink>
      <w:r w:rsidR="00AB0027">
        <w:rPr>
          <w:rFonts w:ascii="Tahoma" w:hAnsi="Tahoma" w:cs="Tahoma"/>
          <w:color w:val="0062AC"/>
        </w:rPr>
        <w:t>)</w:t>
      </w:r>
    </w:p>
    <w:p w14:paraId="60DCA6FA" w14:textId="6C49F0CD" w:rsidR="00507E30" w:rsidRPr="00D85764" w:rsidRDefault="00507E30" w:rsidP="00507E30">
      <w:pPr>
        <w:ind w:left="720"/>
        <w:rPr>
          <w:rFonts w:ascii="Tahoma" w:hAnsi="Tahoma" w:cs="Tahoma"/>
          <w:color w:val="0062AC"/>
        </w:rPr>
      </w:pPr>
      <w:r w:rsidRPr="00D85764">
        <w:rPr>
          <w:rFonts w:ascii="Tahoma" w:hAnsi="Tahoma" w:cs="Tahoma"/>
          <w:color w:val="0062AC"/>
        </w:rPr>
        <w:t xml:space="preserve"> iii. The requirements for contractor data (including repurchase data) and data rights, their estimated cost, and how the data will be used. </w:t>
      </w:r>
      <w:r w:rsidR="000A4CBF">
        <w:rPr>
          <w:rFonts w:ascii="Tahoma" w:hAnsi="Tahoma" w:cs="Tahoma"/>
          <w:color w:val="0062AC"/>
        </w:rPr>
        <w:t xml:space="preserve">(see </w:t>
      </w:r>
      <w:hyperlink r:id="rId74" w:history="1">
        <w:r w:rsidR="006C3047" w:rsidRPr="006C3047">
          <w:rPr>
            <w:rStyle w:val="Hyperlink"/>
            <w:rFonts w:ascii="Tahoma" w:hAnsi="Tahoma" w:cs="Tahoma"/>
          </w:rPr>
          <w:t xml:space="preserve">FAR </w:t>
        </w:r>
        <w:r w:rsidR="000A4CBF" w:rsidRPr="006C3047">
          <w:rPr>
            <w:rStyle w:val="Hyperlink"/>
            <w:rFonts w:ascii="Tahoma" w:hAnsi="Tahoma" w:cs="Tahoma"/>
          </w:rPr>
          <w:t>Part 27</w:t>
        </w:r>
      </w:hyperlink>
      <w:r w:rsidR="000A4CBF">
        <w:rPr>
          <w:rFonts w:ascii="Tahoma" w:hAnsi="Tahoma" w:cs="Tahoma"/>
          <w:color w:val="0062AC"/>
        </w:rPr>
        <w:t>)</w:t>
      </w:r>
    </w:p>
    <w:p w14:paraId="4715D1A5" w14:textId="1A62EA00" w:rsidR="00507E30" w:rsidRPr="00D85764" w:rsidRDefault="00507E30" w:rsidP="00507E30">
      <w:pPr>
        <w:ind w:left="720"/>
        <w:rPr>
          <w:rFonts w:ascii="Tahoma" w:hAnsi="Tahoma" w:cs="Tahoma"/>
          <w:color w:val="0062AC"/>
        </w:rPr>
      </w:pPr>
      <w:r w:rsidRPr="00D85764">
        <w:rPr>
          <w:rFonts w:ascii="Tahoma" w:hAnsi="Tahoma" w:cs="Tahoma"/>
          <w:color w:val="0062AC"/>
        </w:rPr>
        <w:t xml:space="preserve"> iv. The standardization concepts, including the need to designate, in accordance with agency procedures, technical equipment as “standard” so future purchases can be made from the same manufacturer. </w:t>
      </w:r>
    </w:p>
    <w:p w14:paraId="3A53F2B0" w14:textId="4DA78C7E" w:rsidR="00507E30" w:rsidRPr="00D85764" w:rsidRDefault="00507E30" w:rsidP="00507E30">
      <w:pPr>
        <w:ind w:left="720"/>
        <w:rPr>
          <w:rFonts w:ascii="Tahoma" w:hAnsi="Tahoma" w:cs="Tahoma"/>
          <w:color w:val="0062AC"/>
        </w:rPr>
      </w:pPr>
      <w:r w:rsidRPr="00D85764">
        <w:rPr>
          <w:rFonts w:ascii="Tahoma" w:hAnsi="Tahoma" w:cs="Tahoma"/>
          <w:color w:val="0062AC"/>
        </w:rPr>
        <w:t xml:space="preserve"> v. The need for </w:t>
      </w:r>
      <w:r w:rsidR="00666C8E">
        <w:rPr>
          <w:rFonts w:ascii="Tahoma" w:hAnsi="Tahoma" w:cs="Tahoma"/>
          <w:color w:val="0062AC"/>
        </w:rPr>
        <w:t>TO</w:t>
      </w:r>
      <w:r w:rsidRPr="00D85764">
        <w:rPr>
          <w:rFonts w:ascii="Tahoma" w:hAnsi="Tahoma" w:cs="Tahoma"/>
          <w:color w:val="0062AC"/>
        </w:rPr>
        <w:t xml:space="preserve"> performance to continue when there is a pandemic.  If </w:t>
      </w:r>
      <w:r w:rsidR="00666C8E">
        <w:rPr>
          <w:rFonts w:ascii="Tahoma" w:hAnsi="Tahoma" w:cs="Tahoma"/>
          <w:color w:val="0062AC"/>
        </w:rPr>
        <w:t>TO</w:t>
      </w:r>
      <w:r w:rsidRPr="00D85764">
        <w:rPr>
          <w:rFonts w:ascii="Tahoma" w:hAnsi="Tahoma" w:cs="Tahoma"/>
          <w:color w:val="0062AC"/>
        </w:rPr>
        <w:t xml:space="preserve"> performance needs to continue, how the performance will occur particularly when performance is on-site at the government location.</w:t>
      </w:r>
      <w:r w:rsidR="000A4CBF">
        <w:rPr>
          <w:rFonts w:ascii="Tahoma" w:hAnsi="Tahoma" w:cs="Tahoma"/>
          <w:color w:val="0062AC"/>
        </w:rPr>
        <w:t>]</w:t>
      </w:r>
    </w:p>
    <w:p w14:paraId="6778C4C4" w14:textId="018447B0" w:rsidR="000A4CBF" w:rsidRPr="000A4CBF" w:rsidRDefault="00507E30" w:rsidP="000A4CBF">
      <w:pPr>
        <w:rPr>
          <w:rFonts w:ascii="Tahoma" w:hAnsi="Tahoma" w:cs="Tahoma"/>
        </w:rPr>
      </w:pPr>
      <w:r w:rsidRPr="00D85764">
        <w:rPr>
          <w:rFonts w:ascii="Tahoma" w:hAnsi="Tahoma" w:cs="Tahoma"/>
          <w:b/>
        </w:rPr>
        <w:lastRenderedPageBreak/>
        <w:t xml:space="preserve"> n. Government-furnished property</w:t>
      </w:r>
      <w:r w:rsidRPr="00D85764">
        <w:rPr>
          <w:rFonts w:ascii="Tahoma" w:hAnsi="Tahoma" w:cs="Tahoma"/>
        </w:rPr>
        <w:t xml:space="preserve"> </w:t>
      </w:r>
      <w:r w:rsidRPr="000A4CBF">
        <w:rPr>
          <w:rFonts w:ascii="Tahoma" w:hAnsi="Tahoma" w:cs="Tahoma"/>
        </w:rPr>
        <w:t>–</w:t>
      </w:r>
      <w:r w:rsidRPr="00D85764">
        <w:rPr>
          <w:rFonts w:ascii="Tahoma" w:hAnsi="Tahoma" w:cs="Tahoma"/>
          <w:color w:val="0062AC"/>
        </w:rPr>
        <w:t xml:space="preserve"> </w:t>
      </w:r>
      <w:r w:rsidR="000A4CBF" w:rsidRPr="000A4CBF">
        <w:rPr>
          <w:rFonts w:ascii="Tahoma" w:hAnsi="Tahoma" w:cs="Tahoma"/>
        </w:rPr>
        <w:t>It is anticipated that Government-furnished property, material, and facilities will be required for</w:t>
      </w:r>
      <w:r w:rsidR="000A4CBF">
        <w:rPr>
          <w:rFonts w:ascii="Tahoma" w:hAnsi="Tahoma" w:cs="Tahoma"/>
        </w:rPr>
        <w:t xml:space="preserve"> </w:t>
      </w:r>
      <w:r w:rsidR="000A4CBF" w:rsidRPr="000A4CBF">
        <w:rPr>
          <w:rFonts w:ascii="Tahoma" w:hAnsi="Tahoma" w:cs="Tahoma"/>
        </w:rPr>
        <w:t xml:space="preserve">contractor's performance of this requirement. The required Government-furnished property has been reviewed and it has been determined that no apparent problems exist that will hinder successful performance by the prospective contractor. A listing of the property and its availability date or the scheduled date for acquisition of the property follows: </w:t>
      </w:r>
    </w:p>
    <w:tbl>
      <w:tblPr>
        <w:tblStyle w:val="GridTable4-Accent51"/>
        <w:tblW w:w="0" w:type="auto"/>
        <w:tblLook w:val="04A0" w:firstRow="1" w:lastRow="0" w:firstColumn="1" w:lastColumn="0" w:noHBand="0" w:noVBand="1"/>
      </w:tblPr>
      <w:tblGrid>
        <w:gridCol w:w="805"/>
        <w:gridCol w:w="5428"/>
        <w:gridCol w:w="3117"/>
      </w:tblGrid>
      <w:tr w:rsidR="000A4CBF" w14:paraId="782BBA26" w14:textId="77777777" w:rsidTr="000A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4F69C89" w14:textId="2FC5100B" w:rsidR="000A4CBF" w:rsidRPr="000A4CBF" w:rsidRDefault="000A4CBF" w:rsidP="000A4CBF">
            <w:pPr>
              <w:jc w:val="center"/>
              <w:rPr>
                <w:rFonts w:ascii="Tahoma" w:hAnsi="Tahoma" w:cs="Tahoma"/>
                <w:sz w:val="24"/>
              </w:rPr>
            </w:pPr>
            <w:bookmarkStart w:id="0" w:name="_Hlk481151691"/>
            <w:r w:rsidRPr="000A4CBF">
              <w:rPr>
                <w:rFonts w:ascii="Tahoma" w:hAnsi="Tahoma" w:cs="Tahoma"/>
                <w:sz w:val="24"/>
              </w:rPr>
              <w:t>Item</w:t>
            </w:r>
            <w:r>
              <w:rPr>
                <w:rFonts w:ascii="Tahoma" w:hAnsi="Tahoma" w:cs="Tahoma"/>
                <w:sz w:val="24"/>
              </w:rPr>
              <w:t xml:space="preserve"> #</w:t>
            </w:r>
          </w:p>
        </w:tc>
        <w:tc>
          <w:tcPr>
            <w:tcW w:w="5428" w:type="dxa"/>
            <w:vAlign w:val="center"/>
          </w:tcPr>
          <w:p w14:paraId="33E02FED" w14:textId="4D9CBCCE" w:rsidR="000A4CBF" w:rsidRPr="000A4CBF" w:rsidRDefault="000A4CBF" w:rsidP="000A4CB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rPr>
            </w:pPr>
            <w:r w:rsidRPr="000A4CBF">
              <w:rPr>
                <w:rFonts w:ascii="Tahoma" w:hAnsi="Tahoma" w:cs="Tahoma"/>
                <w:sz w:val="24"/>
              </w:rPr>
              <w:t>Description</w:t>
            </w:r>
          </w:p>
        </w:tc>
        <w:tc>
          <w:tcPr>
            <w:tcW w:w="3117" w:type="dxa"/>
            <w:vAlign w:val="center"/>
          </w:tcPr>
          <w:p w14:paraId="3A9B7030" w14:textId="50C681E4" w:rsidR="000A4CBF" w:rsidRDefault="000A4CBF" w:rsidP="000A4CBF">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0A4CBF">
              <w:rPr>
                <w:rFonts w:ascii="Tahoma" w:hAnsi="Tahoma" w:cs="Tahoma"/>
              </w:rPr>
              <w:t>Availability/Acquisition Date</w:t>
            </w:r>
          </w:p>
        </w:tc>
      </w:tr>
      <w:tr w:rsidR="000A4CBF" w14:paraId="139B9005" w14:textId="77777777" w:rsidTr="000A4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0914668" w14:textId="77777777" w:rsidR="000A4CBF" w:rsidRDefault="000A4CBF" w:rsidP="000A4CBF">
            <w:pPr>
              <w:rPr>
                <w:rFonts w:ascii="Tahoma" w:hAnsi="Tahoma" w:cs="Tahoma"/>
              </w:rPr>
            </w:pPr>
          </w:p>
        </w:tc>
        <w:tc>
          <w:tcPr>
            <w:tcW w:w="5428" w:type="dxa"/>
          </w:tcPr>
          <w:p w14:paraId="2046CE56" w14:textId="77777777" w:rsidR="000A4CBF" w:rsidRDefault="000A4CBF" w:rsidP="000A4CB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117" w:type="dxa"/>
          </w:tcPr>
          <w:p w14:paraId="576688D1" w14:textId="77777777" w:rsidR="000A4CBF" w:rsidRDefault="000A4CBF" w:rsidP="000A4CB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0A4CBF" w14:paraId="2228E503" w14:textId="77777777" w:rsidTr="000A4CBF">
        <w:tc>
          <w:tcPr>
            <w:cnfStyle w:val="001000000000" w:firstRow="0" w:lastRow="0" w:firstColumn="1" w:lastColumn="0" w:oddVBand="0" w:evenVBand="0" w:oddHBand="0" w:evenHBand="0" w:firstRowFirstColumn="0" w:firstRowLastColumn="0" w:lastRowFirstColumn="0" w:lastRowLastColumn="0"/>
            <w:tcW w:w="805" w:type="dxa"/>
          </w:tcPr>
          <w:p w14:paraId="5DF8C807" w14:textId="77777777" w:rsidR="000A4CBF" w:rsidRDefault="000A4CBF" w:rsidP="000A4CBF">
            <w:pPr>
              <w:rPr>
                <w:rFonts w:ascii="Tahoma" w:hAnsi="Tahoma" w:cs="Tahoma"/>
              </w:rPr>
            </w:pPr>
          </w:p>
        </w:tc>
        <w:tc>
          <w:tcPr>
            <w:tcW w:w="5428" w:type="dxa"/>
          </w:tcPr>
          <w:p w14:paraId="2C1E91AE" w14:textId="77777777" w:rsidR="000A4CBF" w:rsidRDefault="000A4CBF" w:rsidP="000A4CB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117" w:type="dxa"/>
          </w:tcPr>
          <w:p w14:paraId="2BC79196" w14:textId="77777777" w:rsidR="000A4CBF" w:rsidRDefault="000A4CBF" w:rsidP="000A4CB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A4CBF" w14:paraId="29E1BD44" w14:textId="77777777" w:rsidTr="000A4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1F0DE57" w14:textId="77777777" w:rsidR="000A4CBF" w:rsidRDefault="000A4CBF" w:rsidP="000A4CBF">
            <w:pPr>
              <w:rPr>
                <w:rFonts w:ascii="Tahoma" w:hAnsi="Tahoma" w:cs="Tahoma"/>
              </w:rPr>
            </w:pPr>
          </w:p>
        </w:tc>
        <w:tc>
          <w:tcPr>
            <w:tcW w:w="5428" w:type="dxa"/>
          </w:tcPr>
          <w:p w14:paraId="208E973C" w14:textId="77777777" w:rsidR="000A4CBF" w:rsidRDefault="000A4CBF" w:rsidP="000A4CB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117" w:type="dxa"/>
          </w:tcPr>
          <w:p w14:paraId="194C944B" w14:textId="77777777" w:rsidR="000A4CBF" w:rsidRDefault="000A4CBF" w:rsidP="000A4CBF">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0A4CBF" w14:paraId="608F30CC" w14:textId="77777777" w:rsidTr="000A4CBF">
        <w:tc>
          <w:tcPr>
            <w:cnfStyle w:val="001000000000" w:firstRow="0" w:lastRow="0" w:firstColumn="1" w:lastColumn="0" w:oddVBand="0" w:evenVBand="0" w:oddHBand="0" w:evenHBand="0" w:firstRowFirstColumn="0" w:firstRowLastColumn="0" w:lastRowFirstColumn="0" w:lastRowLastColumn="0"/>
            <w:tcW w:w="805" w:type="dxa"/>
          </w:tcPr>
          <w:p w14:paraId="5426A023" w14:textId="77777777" w:rsidR="000A4CBF" w:rsidRDefault="000A4CBF" w:rsidP="000A4CBF">
            <w:pPr>
              <w:rPr>
                <w:rFonts w:ascii="Tahoma" w:hAnsi="Tahoma" w:cs="Tahoma"/>
              </w:rPr>
            </w:pPr>
          </w:p>
        </w:tc>
        <w:tc>
          <w:tcPr>
            <w:tcW w:w="5428" w:type="dxa"/>
          </w:tcPr>
          <w:p w14:paraId="68DA2EA9" w14:textId="77777777" w:rsidR="000A4CBF" w:rsidRDefault="000A4CBF" w:rsidP="000A4CB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117" w:type="dxa"/>
          </w:tcPr>
          <w:p w14:paraId="153D0255" w14:textId="77777777" w:rsidR="000A4CBF" w:rsidRDefault="000A4CBF" w:rsidP="000A4CBF">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bookmarkEnd w:id="0"/>
    </w:tbl>
    <w:p w14:paraId="4DB70B1F" w14:textId="77777777" w:rsidR="00AF5DE9" w:rsidRDefault="00AF5DE9" w:rsidP="000A4CBF">
      <w:pPr>
        <w:rPr>
          <w:rFonts w:ascii="Tahoma" w:hAnsi="Tahoma" w:cs="Tahoma"/>
          <w:color w:val="0062AC"/>
        </w:rPr>
      </w:pPr>
    </w:p>
    <w:p w14:paraId="3AADF67E" w14:textId="3FAFB48B" w:rsidR="000A4CBF" w:rsidRPr="000A4CBF" w:rsidRDefault="000A4CBF" w:rsidP="000A4CBF">
      <w:pPr>
        <w:rPr>
          <w:rFonts w:ascii="Tahoma" w:hAnsi="Tahoma" w:cs="Tahoma"/>
          <w:color w:val="0062AC"/>
        </w:rPr>
      </w:pPr>
      <w:r>
        <w:rPr>
          <w:rFonts w:ascii="Tahoma" w:hAnsi="Tahoma" w:cs="Tahoma"/>
          <w:color w:val="0062AC"/>
        </w:rPr>
        <w:t>[</w:t>
      </w:r>
      <w:r w:rsidRPr="000A4CBF">
        <w:rPr>
          <w:rFonts w:ascii="Tahoma" w:hAnsi="Tahoma" w:cs="Tahoma"/>
          <w:color w:val="0062AC"/>
        </w:rPr>
        <w:t xml:space="preserve">Per </w:t>
      </w:r>
      <w:hyperlink r:id="rId75" w:history="1">
        <w:r w:rsidRPr="006C3808">
          <w:rPr>
            <w:rStyle w:val="Hyperlink"/>
            <w:rFonts w:ascii="Tahoma" w:hAnsi="Tahoma" w:cs="Tahoma"/>
          </w:rPr>
          <w:t>FAR 7.105(b)(15</w:t>
        </w:r>
      </w:hyperlink>
      <w:r w:rsidRPr="000A4CBF">
        <w:rPr>
          <w:rFonts w:ascii="Tahoma" w:hAnsi="Tahoma" w:cs="Tahoma"/>
          <w:color w:val="0062AC"/>
        </w:rPr>
        <w:t xml:space="preserve">): Indicate any Government property to be furnished to contractors, and discuss any associated considerations, such as its availability or the schedule for its acquisition (see </w:t>
      </w:r>
      <w:hyperlink r:id="rId76" w:anchor="wp1023556" w:history="1">
        <w:r w:rsidR="00AF5DE9" w:rsidRPr="00AF5DE9">
          <w:rPr>
            <w:rStyle w:val="Hyperlink"/>
            <w:rFonts w:ascii="Tahoma" w:hAnsi="Tahoma" w:cs="Tahoma"/>
          </w:rPr>
          <w:t xml:space="preserve">FAR Subpart </w:t>
        </w:r>
        <w:r w:rsidRPr="00AF5DE9">
          <w:rPr>
            <w:rStyle w:val="Hyperlink"/>
            <w:rFonts w:ascii="Tahoma" w:hAnsi="Tahoma" w:cs="Tahoma"/>
          </w:rPr>
          <w:t>45.102</w:t>
        </w:r>
      </w:hyperlink>
      <w:r w:rsidRPr="000A4CBF">
        <w:rPr>
          <w:rFonts w:ascii="Tahoma" w:hAnsi="Tahoma" w:cs="Tahoma"/>
          <w:color w:val="0062AC"/>
        </w:rPr>
        <w:t>).</w:t>
      </w:r>
      <w:r>
        <w:rPr>
          <w:rFonts w:ascii="Tahoma" w:hAnsi="Tahoma" w:cs="Tahoma"/>
          <w:color w:val="0062AC"/>
        </w:rPr>
        <w:t>]</w:t>
      </w:r>
    </w:p>
    <w:p w14:paraId="47CC6FC5" w14:textId="15874784" w:rsidR="00507E30" w:rsidRPr="00D85764" w:rsidRDefault="000A4CBF" w:rsidP="00507E30">
      <w:pPr>
        <w:rPr>
          <w:rFonts w:ascii="Tahoma" w:hAnsi="Tahoma" w:cs="Tahoma"/>
          <w:color w:val="0062AC"/>
        </w:rPr>
      </w:pPr>
      <w:r>
        <w:rPr>
          <w:rFonts w:ascii="Tahoma" w:hAnsi="Tahoma" w:cs="Tahoma"/>
          <w:color w:val="0062AC"/>
        </w:rPr>
        <w:t>[</w:t>
      </w:r>
      <w:r w:rsidRPr="000A4CBF">
        <w:rPr>
          <w:rFonts w:ascii="Tahoma" w:hAnsi="Tahoma" w:cs="Tahoma"/>
          <w:color w:val="0062AC"/>
        </w:rPr>
        <w:t xml:space="preserve">If it is anticipated that Government-furnished property will not be required, delete the above text and state - None. However, if the contractor will use, even temporarily </w:t>
      </w:r>
      <w:r>
        <w:rPr>
          <w:rFonts w:ascii="Tahoma" w:hAnsi="Tahoma" w:cs="Tahoma"/>
          <w:color w:val="0062AC"/>
        </w:rPr>
        <w:t>NOAA</w:t>
      </w:r>
      <w:r w:rsidRPr="000A4CBF">
        <w:rPr>
          <w:rFonts w:ascii="Tahoma" w:hAnsi="Tahoma" w:cs="Tahoma"/>
          <w:color w:val="0062AC"/>
        </w:rPr>
        <w:t xml:space="preserve"> facilities, desks, equipment, computers, vehicles, </w:t>
      </w:r>
      <w:r w:rsidR="00AF5DE9" w:rsidRPr="000A4CBF">
        <w:rPr>
          <w:rFonts w:ascii="Tahoma" w:hAnsi="Tahoma" w:cs="Tahoma"/>
          <w:color w:val="0062AC"/>
        </w:rPr>
        <w:t>etc.</w:t>
      </w:r>
      <w:r w:rsidRPr="000A4CBF">
        <w:rPr>
          <w:rFonts w:ascii="Tahoma" w:hAnsi="Tahoma" w:cs="Tahoma"/>
          <w:color w:val="0062AC"/>
        </w:rPr>
        <w:t>, then list everything.</w:t>
      </w:r>
      <w:r>
        <w:rPr>
          <w:rFonts w:ascii="Tahoma" w:hAnsi="Tahoma" w:cs="Tahoma"/>
          <w:color w:val="0062AC"/>
        </w:rPr>
        <w:t>]</w:t>
      </w:r>
      <w:r w:rsidR="00507E30" w:rsidRPr="00D85764">
        <w:rPr>
          <w:rFonts w:ascii="Tahoma" w:hAnsi="Tahoma" w:cs="Tahoma"/>
          <w:color w:val="0062AC"/>
        </w:rPr>
        <w:t xml:space="preserve"> </w:t>
      </w:r>
    </w:p>
    <w:p w14:paraId="60FFFDBD" w14:textId="6F72241C" w:rsidR="00507E30" w:rsidRPr="00D85764" w:rsidRDefault="00507E30" w:rsidP="00507E30">
      <w:pPr>
        <w:rPr>
          <w:rFonts w:ascii="Tahoma" w:hAnsi="Tahoma" w:cs="Tahoma"/>
          <w:color w:val="0062AC"/>
        </w:rPr>
      </w:pPr>
      <w:r w:rsidRPr="00D85764">
        <w:rPr>
          <w:rFonts w:ascii="Tahoma" w:hAnsi="Tahoma" w:cs="Tahoma"/>
          <w:b/>
        </w:rPr>
        <w:t>o. Environmental considerations</w:t>
      </w:r>
      <w:r w:rsidRPr="00D85764">
        <w:rPr>
          <w:rFonts w:ascii="Tahoma" w:hAnsi="Tahoma" w:cs="Tahoma"/>
        </w:rPr>
        <w:t xml:space="preserve"> </w:t>
      </w:r>
      <w:r w:rsidRPr="00D85764">
        <w:rPr>
          <w:rFonts w:ascii="Tahoma" w:hAnsi="Tahoma" w:cs="Tahoma"/>
          <w:color w:val="0062AC"/>
        </w:rPr>
        <w:t xml:space="preserve">– </w:t>
      </w:r>
      <w:r w:rsidR="00B1143D">
        <w:rPr>
          <w:rFonts w:ascii="Tahoma" w:hAnsi="Tahoma" w:cs="Tahoma"/>
          <w:color w:val="0062AC"/>
        </w:rPr>
        <w:t>[</w:t>
      </w:r>
      <w:r w:rsidRPr="00D85764">
        <w:rPr>
          <w:rFonts w:ascii="Tahoma" w:hAnsi="Tahoma" w:cs="Tahoma"/>
          <w:color w:val="0062AC"/>
        </w:rPr>
        <w:t xml:space="preserve">Discuss any environmental and energy issues associated with the acquisition (see </w:t>
      </w:r>
      <w:hyperlink r:id="rId77" w:history="1">
        <w:r w:rsidRPr="00AF5DE9">
          <w:rPr>
            <w:rStyle w:val="Hyperlink"/>
            <w:rFonts w:ascii="Tahoma" w:hAnsi="Tahoma" w:cs="Tahoma"/>
          </w:rPr>
          <w:t>FAR Part 23</w:t>
        </w:r>
      </w:hyperlink>
      <w:r w:rsidRPr="00D85764">
        <w:rPr>
          <w:rFonts w:ascii="Tahoma" w:hAnsi="Tahoma" w:cs="Tahoma"/>
          <w:color w:val="0062AC"/>
        </w:rPr>
        <w:t xml:space="preserve">), the applicability of an environmental assessment or environmental impact statement (see </w:t>
      </w:r>
      <w:hyperlink r:id="rId78" w:history="1">
        <w:r w:rsidRPr="00AF5DE9">
          <w:rPr>
            <w:rStyle w:val="Hyperlink"/>
            <w:rFonts w:ascii="Tahoma" w:hAnsi="Tahoma" w:cs="Tahoma"/>
          </w:rPr>
          <w:t>40 CFR 1502</w:t>
        </w:r>
      </w:hyperlink>
      <w:r w:rsidRPr="00D85764">
        <w:rPr>
          <w:rFonts w:ascii="Tahoma" w:hAnsi="Tahoma" w:cs="Tahoma"/>
          <w:color w:val="0062AC"/>
        </w:rPr>
        <w:t xml:space="preserve">), the proposed resolution of environmental issues, and any environment-related requirements to be included in the solicitation and </w:t>
      </w:r>
      <w:r w:rsidR="00666C8E">
        <w:rPr>
          <w:rFonts w:ascii="Tahoma" w:hAnsi="Tahoma" w:cs="Tahoma"/>
          <w:color w:val="0062AC"/>
        </w:rPr>
        <w:t>TO</w:t>
      </w:r>
      <w:r w:rsidRPr="00D85764">
        <w:rPr>
          <w:rFonts w:ascii="Tahoma" w:hAnsi="Tahoma" w:cs="Tahoma"/>
          <w:color w:val="0062AC"/>
        </w:rPr>
        <w:t xml:space="preserve">.  Ensure acquisitions are in compliance with department-wide guidance prescribed in </w:t>
      </w:r>
      <w:hyperlink r:id="rId79" w:history="1">
        <w:r w:rsidRPr="00AF5DE9">
          <w:rPr>
            <w:rStyle w:val="Hyperlink"/>
            <w:rFonts w:ascii="Tahoma" w:hAnsi="Tahoma" w:cs="Tahoma"/>
          </w:rPr>
          <w:t>CAM 1323.70, “Green Procurement Program”</w:t>
        </w:r>
      </w:hyperlink>
      <w:r w:rsidRPr="00D85764">
        <w:rPr>
          <w:rFonts w:ascii="Tahoma" w:hAnsi="Tahoma" w:cs="Tahoma"/>
          <w:color w:val="0062AC"/>
        </w:rPr>
        <w:t xml:space="preserve"> and </w:t>
      </w:r>
      <w:hyperlink r:id="rId80" w:history="1">
        <w:r w:rsidRPr="00AF5DE9">
          <w:rPr>
            <w:rStyle w:val="Hyperlink"/>
            <w:rFonts w:ascii="Tahoma" w:hAnsi="Tahoma" w:cs="Tahoma"/>
          </w:rPr>
          <w:t>Executive Order 13423, “Strengthening Federal Environmental, Energy, and Transportation Management”</w:t>
        </w:r>
      </w:hyperlink>
      <w:r w:rsidRPr="00D85764">
        <w:rPr>
          <w:rFonts w:ascii="Tahoma" w:hAnsi="Tahoma" w:cs="Tahoma"/>
          <w:color w:val="0062AC"/>
        </w:rPr>
        <w:t>.</w:t>
      </w:r>
      <w:r w:rsidR="00B1143D">
        <w:rPr>
          <w:rFonts w:ascii="Tahoma" w:hAnsi="Tahoma" w:cs="Tahoma"/>
          <w:color w:val="0062AC"/>
        </w:rPr>
        <w:t>]</w:t>
      </w:r>
    </w:p>
    <w:p w14:paraId="015A7FBE" w14:textId="02C220EC" w:rsidR="000A4CBF" w:rsidRPr="000A4CBF" w:rsidRDefault="00507E30" w:rsidP="000A4CBF">
      <w:pPr>
        <w:rPr>
          <w:rFonts w:ascii="Tahoma" w:hAnsi="Tahoma" w:cs="Tahoma"/>
        </w:rPr>
      </w:pPr>
      <w:r w:rsidRPr="00D85764">
        <w:rPr>
          <w:rFonts w:ascii="Tahoma" w:hAnsi="Tahoma" w:cs="Tahoma"/>
          <w:color w:val="0062AC"/>
        </w:rPr>
        <w:t xml:space="preserve"> </w:t>
      </w:r>
      <w:r w:rsidRPr="00D85764">
        <w:rPr>
          <w:rFonts w:ascii="Tahoma" w:hAnsi="Tahoma" w:cs="Tahoma"/>
          <w:b/>
        </w:rPr>
        <w:t>p. Government-furnished information</w:t>
      </w:r>
      <w:r w:rsidRPr="00D85764">
        <w:rPr>
          <w:rFonts w:ascii="Tahoma" w:hAnsi="Tahoma" w:cs="Tahoma"/>
          <w:color w:val="0062AC"/>
        </w:rPr>
        <w:t xml:space="preserve"> </w:t>
      </w:r>
      <w:r w:rsidRPr="000A4CBF">
        <w:rPr>
          <w:rFonts w:ascii="Tahoma" w:hAnsi="Tahoma" w:cs="Tahoma"/>
        </w:rPr>
        <w:t>–</w:t>
      </w:r>
      <w:r w:rsidRPr="00D85764">
        <w:rPr>
          <w:rFonts w:ascii="Tahoma" w:hAnsi="Tahoma" w:cs="Tahoma"/>
          <w:color w:val="0062AC"/>
        </w:rPr>
        <w:t xml:space="preserve"> </w:t>
      </w:r>
      <w:r w:rsidR="000A4CBF" w:rsidRPr="000A4CBF">
        <w:rPr>
          <w:rFonts w:ascii="Tahoma" w:hAnsi="Tahoma" w:cs="Tahoma"/>
        </w:rPr>
        <w:t>It is anticipated that Government-furnished information will be required for contractor's performance. The availability of this information and the required delivery schedule to meet schedules required for contractor's performance have been reviewed and determined that no apparent problems exist that will hinder successful performance by the prospective contractor.</w:t>
      </w:r>
    </w:p>
    <w:p w14:paraId="0080345F" w14:textId="55C7ECC8" w:rsidR="00507E30" w:rsidRDefault="000A4CBF" w:rsidP="000A4CBF">
      <w:pPr>
        <w:rPr>
          <w:rFonts w:ascii="Tahoma" w:hAnsi="Tahoma" w:cs="Tahoma"/>
        </w:rPr>
      </w:pPr>
      <w:r w:rsidRPr="000A4CBF">
        <w:rPr>
          <w:rFonts w:ascii="Tahoma" w:hAnsi="Tahoma" w:cs="Tahoma"/>
        </w:rPr>
        <w:t>A list of the Government-furnished information anticipated follows:</w:t>
      </w:r>
    </w:p>
    <w:tbl>
      <w:tblPr>
        <w:tblStyle w:val="GridTable4-Accent51"/>
        <w:tblW w:w="0" w:type="auto"/>
        <w:tblLook w:val="04A0" w:firstRow="1" w:lastRow="0" w:firstColumn="1" w:lastColumn="0" w:noHBand="0" w:noVBand="1"/>
      </w:tblPr>
      <w:tblGrid>
        <w:gridCol w:w="805"/>
        <w:gridCol w:w="5428"/>
        <w:gridCol w:w="3117"/>
      </w:tblGrid>
      <w:tr w:rsidR="000A4CBF" w14:paraId="5C6C9184" w14:textId="77777777" w:rsidTr="00874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2169EBA7" w14:textId="77777777" w:rsidR="000A4CBF" w:rsidRPr="000A4CBF" w:rsidRDefault="000A4CBF" w:rsidP="008747FB">
            <w:pPr>
              <w:jc w:val="center"/>
              <w:rPr>
                <w:rFonts w:ascii="Tahoma" w:hAnsi="Tahoma" w:cs="Tahoma"/>
                <w:sz w:val="24"/>
              </w:rPr>
            </w:pPr>
            <w:r w:rsidRPr="000A4CBF">
              <w:rPr>
                <w:rFonts w:ascii="Tahoma" w:hAnsi="Tahoma" w:cs="Tahoma"/>
                <w:sz w:val="24"/>
              </w:rPr>
              <w:t>Item</w:t>
            </w:r>
            <w:r>
              <w:rPr>
                <w:rFonts w:ascii="Tahoma" w:hAnsi="Tahoma" w:cs="Tahoma"/>
                <w:sz w:val="24"/>
              </w:rPr>
              <w:t xml:space="preserve"> #</w:t>
            </w:r>
          </w:p>
        </w:tc>
        <w:tc>
          <w:tcPr>
            <w:tcW w:w="5428" w:type="dxa"/>
            <w:vAlign w:val="center"/>
          </w:tcPr>
          <w:p w14:paraId="77821C36" w14:textId="77777777" w:rsidR="000A4CBF" w:rsidRPr="000A4CBF" w:rsidRDefault="000A4CBF" w:rsidP="008747FB">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rPr>
            </w:pPr>
            <w:r w:rsidRPr="000A4CBF">
              <w:rPr>
                <w:rFonts w:ascii="Tahoma" w:hAnsi="Tahoma" w:cs="Tahoma"/>
                <w:sz w:val="24"/>
              </w:rPr>
              <w:t>Description</w:t>
            </w:r>
          </w:p>
        </w:tc>
        <w:tc>
          <w:tcPr>
            <w:tcW w:w="3117" w:type="dxa"/>
            <w:vAlign w:val="center"/>
          </w:tcPr>
          <w:p w14:paraId="55814CCF" w14:textId="77777777" w:rsidR="000A4CBF" w:rsidRDefault="000A4CBF" w:rsidP="008747FB">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0A4CBF">
              <w:rPr>
                <w:rFonts w:ascii="Tahoma" w:hAnsi="Tahoma" w:cs="Tahoma"/>
              </w:rPr>
              <w:t>Availability/Acquisition Date</w:t>
            </w:r>
          </w:p>
        </w:tc>
      </w:tr>
      <w:tr w:rsidR="000A4CBF" w14:paraId="55222A8F" w14:textId="77777777" w:rsidTr="00874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C175982" w14:textId="77777777" w:rsidR="000A4CBF" w:rsidRDefault="000A4CBF" w:rsidP="008747FB">
            <w:pPr>
              <w:rPr>
                <w:rFonts w:ascii="Tahoma" w:hAnsi="Tahoma" w:cs="Tahoma"/>
              </w:rPr>
            </w:pPr>
          </w:p>
        </w:tc>
        <w:tc>
          <w:tcPr>
            <w:tcW w:w="5428" w:type="dxa"/>
          </w:tcPr>
          <w:p w14:paraId="36D1A0ED" w14:textId="77777777" w:rsidR="000A4CBF" w:rsidRDefault="000A4CBF" w:rsidP="008747FB">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117" w:type="dxa"/>
          </w:tcPr>
          <w:p w14:paraId="23176FA1" w14:textId="77777777" w:rsidR="000A4CBF" w:rsidRDefault="000A4CBF" w:rsidP="008747FB">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0A4CBF" w14:paraId="1F6BE110" w14:textId="77777777" w:rsidTr="008747FB">
        <w:tc>
          <w:tcPr>
            <w:cnfStyle w:val="001000000000" w:firstRow="0" w:lastRow="0" w:firstColumn="1" w:lastColumn="0" w:oddVBand="0" w:evenVBand="0" w:oddHBand="0" w:evenHBand="0" w:firstRowFirstColumn="0" w:firstRowLastColumn="0" w:lastRowFirstColumn="0" w:lastRowLastColumn="0"/>
            <w:tcW w:w="805" w:type="dxa"/>
          </w:tcPr>
          <w:p w14:paraId="1AC79D32" w14:textId="77777777" w:rsidR="000A4CBF" w:rsidRDefault="000A4CBF" w:rsidP="008747FB">
            <w:pPr>
              <w:rPr>
                <w:rFonts w:ascii="Tahoma" w:hAnsi="Tahoma" w:cs="Tahoma"/>
              </w:rPr>
            </w:pPr>
          </w:p>
        </w:tc>
        <w:tc>
          <w:tcPr>
            <w:tcW w:w="5428" w:type="dxa"/>
          </w:tcPr>
          <w:p w14:paraId="76E65A8E" w14:textId="77777777" w:rsidR="000A4CBF" w:rsidRDefault="000A4CBF" w:rsidP="008747FB">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117" w:type="dxa"/>
          </w:tcPr>
          <w:p w14:paraId="7E2D0027" w14:textId="77777777" w:rsidR="000A4CBF" w:rsidRDefault="000A4CBF" w:rsidP="008747FB">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0A4CBF" w14:paraId="52FC1443" w14:textId="77777777" w:rsidTr="00874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8A5F743" w14:textId="77777777" w:rsidR="000A4CBF" w:rsidRDefault="000A4CBF" w:rsidP="008747FB">
            <w:pPr>
              <w:rPr>
                <w:rFonts w:ascii="Tahoma" w:hAnsi="Tahoma" w:cs="Tahoma"/>
              </w:rPr>
            </w:pPr>
          </w:p>
        </w:tc>
        <w:tc>
          <w:tcPr>
            <w:tcW w:w="5428" w:type="dxa"/>
          </w:tcPr>
          <w:p w14:paraId="620B6DA6" w14:textId="77777777" w:rsidR="000A4CBF" w:rsidRDefault="000A4CBF" w:rsidP="008747FB">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3117" w:type="dxa"/>
          </w:tcPr>
          <w:p w14:paraId="6B7A6EDD" w14:textId="77777777" w:rsidR="000A4CBF" w:rsidRDefault="000A4CBF" w:rsidP="008747FB">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0A4CBF" w14:paraId="3E9CCDA4" w14:textId="77777777" w:rsidTr="008747FB">
        <w:tc>
          <w:tcPr>
            <w:cnfStyle w:val="001000000000" w:firstRow="0" w:lastRow="0" w:firstColumn="1" w:lastColumn="0" w:oddVBand="0" w:evenVBand="0" w:oddHBand="0" w:evenHBand="0" w:firstRowFirstColumn="0" w:firstRowLastColumn="0" w:lastRowFirstColumn="0" w:lastRowLastColumn="0"/>
            <w:tcW w:w="805" w:type="dxa"/>
          </w:tcPr>
          <w:p w14:paraId="2BA23179" w14:textId="77777777" w:rsidR="000A4CBF" w:rsidRDefault="000A4CBF" w:rsidP="008747FB">
            <w:pPr>
              <w:rPr>
                <w:rFonts w:ascii="Tahoma" w:hAnsi="Tahoma" w:cs="Tahoma"/>
              </w:rPr>
            </w:pPr>
          </w:p>
        </w:tc>
        <w:tc>
          <w:tcPr>
            <w:tcW w:w="5428" w:type="dxa"/>
          </w:tcPr>
          <w:p w14:paraId="0850AE5A" w14:textId="77777777" w:rsidR="000A4CBF" w:rsidRDefault="000A4CBF" w:rsidP="008747FB">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117" w:type="dxa"/>
          </w:tcPr>
          <w:p w14:paraId="1A3D5970" w14:textId="77777777" w:rsidR="000A4CBF" w:rsidRDefault="000A4CBF" w:rsidP="008747FB">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71D3966F" w14:textId="59697552" w:rsidR="000A4CBF" w:rsidRDefault="000A4CBF" w:rsidP="000A4CBF">
      <w:pPr>
        <w:rPr>
          <w:rFonts w:ascii="Tahoma" w:hAnsi="Tahoma" w:cs="Tahoma"/>
        </w:rPr>
      </w:pPr>
    </w:p>
    <w:p w14:paraId="7C562493" w14:textId="0A253C7F" w:rsidR="000A4CBF" w:rsidRPr="000A4CBF" w:rsidRDefault="00852260" w:rsidP="000A4CBF">
      <w:pPr>
        <w:rPr>
          <w:rFonts w:ascii="Tahoma" w:hAnsi="Tahoma" w:cs="Tahoma"/>
        </w:rPr>
      </w:pPr>
      <w:r w:rsidRPr="006C3808">
        <w:rPr>
          <w:rFonts w:ascii="Tahoma" w:hAnsi="Tahoma" w:cs="Tahoma"/>
          <w:color w:val="0070C0"/>
        </w:rPr>
        <w:lastRenderedPageBreak/>
        <w:t>[</w:t>
      </w:r>
      <w:r w:rsidR="000A4CBF" w:rsidRPr="006C3808">
        <w:rPr>
          <w:rFonts w:ascii="Tahoma" w:hAnsi="Tahoma" w:cs="Tahoma"/>
          <w:color w:val="0070C0"/>
        </w:rPr>
        <w:t xml:space="preserve">If it is anticipated that Government-furnished information will not be required, delete the text and chart, leaving the title and state -- None. Otherwise, per </w:t>
      </w:r>
      <w:hyperlink r:id="rId81" w:history="1">
        <w:r w:rsidR="000A4CBF" w:rsidRPr="006C3808">
          <w:rPr>
            <w:rStyle w:val="Hyperlink"/>
            <w:rFonts w:ascii="Tahoma" w:hAnsi="Tahoma" w:cs="Tahoma"/>
            <w:color w:val="0070C0"/>
          </w:rPr>
          <w:t xml:space="preserve">FAR </w:t>
        </w:r>
        <w:r w:rsidR="00AF5DE9">
          <w:rPr>
            <w:rStyle w:val="Hyperlink"/>
            <w:rFonts w:ascii="Tahoma" w:hAnsi="Tahoma" w:cs="Tahoma"/>
            <w:color w:val="0070C0"/>
          </w:rPr>
          <w:t xml:space="preserve">Subpart </w:t>
        </w:r>
        <w:r w:rsidR="000A4CBF" w:rsidRPr="006C3808">
          <w:rPr>
            <w:rStyle w:val="Hyperlink"/>
            <w:rFonts w:ascii="Tahoma" w:hAnsi="Tahoma" w:cs="Tahoma"/>
            <w:color w:val="0070C0"/>
          </w:rPr>
          <w:t>7.105(b)(16)</w:t>
        </w:r>
      </w:hyperlink>
      <w:r w:rsidR="000A4CBF" w:rsidRPr="006C3808">
        <w:rPr>
          <w:rFonts w:ascii="Tahoma" w:hAnsi="Tahoma" w:cs="Tahoma"/>
          <w:color w:val="0070C0"/>
        </w:rPr>
        <w:t xml:space="preserve">, discuss any Government information, such as manuals, drawings, and test data, to be provided to prospective offerors and contractors. Indicate which information that requires additional controls to monitor access and distribution (e.g., technical specifications, maps, building designs, schedules, etc.), as determined by </w:t>
      </w:r>
      <w:r w:rsidRPr="006C3808">
        <w:rPr>
          <w:rFonts w:ascii="Tahoma" w:hAnsi="Tahoma" w:cs="Tahoma"/>
          <w:color w:val="0070C0"/>
        </w:rPr>
        <w:t>NOAA.</w:t>
      </w:r>
      <w:r w:rsidR="006C3808">
        <w:rPr>
          <w:rFonts w:ascii="Tahoma" w:hAnsi="Tahoma" w:cs="Tahoma"/>
          <w:color w:val="0070C0"/>
        </w:rPr>
        <w:t>]</w:t>
      </w:r>
    </w:p>
    <w:p w14:paraId="4C8AAB2D" w14:textId="7F01BF36" w:rsidR="00507E30" w:rsidRPr="00D85764" w:rsidRDefault="00507E30" w:rsidP="00507E30">
      <w:pPr>
        <w:rPr>
          <w:rFonts w:ascii="Tahoma" w:hAnsi="Tahoma" w:cs="Tahoma"/>
          <w:color w:val="0062AC"/>
        </w:rPr>
      </w:pPr>
      <w:r w:rsidRPr="00D85764">
        <w:rPr>
          <w:rFonts w:ascii="Tahoma" w:hAnsi="Tahoma" w:cs="Tahoma"/>
          <w:b/>
        </w:rPr>
        <w:t>q. Security and information technology security considerations</w:t>
      </w:r>
      <w:r w:rsidRPr="00D85764">
        <w:rPr>
          <w:rFonts w:ascii="Tahoma" w:hAnsi="Tahoma" w:cs="Tahoma"/>
        </w:rPr>
        <w:t xml:space="preserve"> </w:t>
      </w:r>
      <w:r w:rsidRPr="00852260">
        <w:rPr>
          <w:rFonts w:ascii="Tahoma" w:hAnsi="Tahoma" w:cs="Tahoma"/>
        </w:rPr>
        <w:t>–</w:t>
      </w:r>
      <w:r w:rsidRPr="00D85764">
        <w:rPr>
          <w:rFonts w:ascii="Tahoma" w:hAnsi="Tahoma" w:cs="Tahoma"/>
          <w:color w:val="0062AC"/>
        </w:rPr>
        <w:t xml:space="preserve"> </w:t>
      </w:r>
      <w:r w:rsidR="00852260">
        <w:rPr>
          <w:rFonts w:ascii="Tahoma" w:hAnsi="Tahoma" w:cs="Tahoma"/>
          <w:color w:val="0062AC"/>
        </w:rPr>
        <w:t>[</w:t>
      </w:r>
      <w:r w:rsidRPr="00D85764">
        <w:rPr>
          <w:rFonts w:ascii="Tahoma" w:hAnsi="Tahoma" w:cs="Tahoma"/>
          <w:color w:val="0062AC"/>
        </w:rPr>
        <w:t xml:space="preserve">For acquisitions involving classified matters, describe how adequate security will be established, maintained and monitored.  Discuss Information Technology (IT) Security requirements to include applicability and incorporation of required IT Security clauses in </w:t>
      </w:r>
      <w:r w:rsidR="00666C8E">
        <w:rPr>
          <w:rFonts w:ascii="Tahoma" w:hAnsi="Tahoma" w:cs="Tahoma"/>
          <w:color w:val="0062AC"/>
        </w:rPr>
        <w:t>TO</w:t>
      </w:r>
      <w:r w:rsidRPr="00D85764">
        <w:rPr>
          <w:rFonts w:ascii="Tahoma" w:hAnsi="Tahoma" w:cs="Tahoma"/>
          <w:color w:val="0062AC"/>
        </w:rPr>
        <w:t xml:space="preserve">s for:  </w:t>
      </w:r>
    </w:p>
    <w:p w14:paraId="66FB8874" w14:textId="2131B4B6" w:rsidR="00507E30" w:rsidRPr="00D85764" w:rsidRDefault="00507E30" w:rsidP="00507E30">
      <w:pPr>
        <w:rPr>
          <w:rFonts w:ascii="Tahoma" w:hAnsi="Tahoma" w:cs="Tahoma"/>
          <w:color w:val="0062AC"/>
        </w:rPr>
      </w:pPr>
      <w:r w:rsidRPr="00D85764">
        <w:rPr>
          <w:rFonts w:ascii="Tahoma" w:hAnsi="Tahoma" w:cs="Tahoma"/>
          <w:color w:val="0062AC"/>
        </w:rPr>
        <w:t xml:space="preserve"> </w:t>
      </w:r>
      <w:r w:rsidR="00D90222" w:rsidRPr="00D85764">
        <w:rPr>
          <w:rFonts w:ascii="Tahoma" w:hAnsi="Tahoma" w:cs="Tahoma"/>
          <w:color w:val="0062AC"/>
        </w:rPr>
        <w:tab/>
      </w:r>
      <w:proofErr w:type="spellStart"/>
      <w:r w:rsidRPr="00D85764">
        <w:rPr>
          <w:rFonts w:ascii="Tahoma" w:hAnsi="Tahoma" w:cs="Tahoma"/>
          <w:color w:val="0062AC"/>
        </w:rPr>
        <w:t>i</w:t>
      </w:r>
      <w:proofErr w:type="spellEnd"/>
      <w:r w:rsidRPr="00D85764">
        <w:rPr>
          <w:rFonts w:ascii="Tahoma" w:hAnsi="Tahoma" w:cs="Tahoma"/>
          <w:color w:val="0062AC"/>
        </w:rPr>
        <w:t xml:space="preserve">. Information technology resources or services; </w:t>
      </w:r>
    </w:p>
    <w:p w14:paraId="6F075330" w14:textId="693DD2F4" w:rsidR="00852260" w:rsidRDefault="00507E30" w:rsidP="00AF5DE9">
      <w:pPr>
        <w:rPr>
          <w:rFonts w:ascii="Tahoma" w:hAnsi="Tahoma" w:cs="Tahoma"/>
          <w:color w:val="0062AC"/>
        </w:rPr>
      </w:pPr>
      <w:r w:rsidRPr="00D85764">
        <w:rPr>
          <w:rFonts w:ascii="Tahoma" w:hAnsi="Tahoma" w:cs="Tahoma"/>
          <w:color w:val="0062AC"/>
        </w:rPr>
        <w:t xml:space="preserve"> </w:t>
      </w:r>
      <w:r w:rsidR="00AF5DE9">
        <w:rPr>
          <w:rFonts w:ascii="Tahoma" w:hAnsi="Tahoma" w:cs="Tahoma"/>
          <w:color w:val="0062AC"/>
        </w:rPr>
        <w:tab/>
      </w:r>
      <w:r w:rsidRPr="00D85764">
        <w:rPr>
          <w:rFonts w:ascii="Tahoma" w:hAnsi="Tahoma" w:cs="Tahoma"/>
          <w:color w:val="0062AC"/>
        </w:rPr>
        <w:t xml:space="preserve">ii. Requiring contractor personnel access to DOC information technology Systems;   </w:t>
      </w:r>
    </w:p>
    <w:p w14:paraId="7C33FF0E" w14:textId="61BEC7E4" w:rsidR="00507E30" w:rsidRPr="00D85764" w:rsidRDefault="00507E30" w:rsidP="00D90222">
      <w:pPr>
        <w:ind w:left="720"/>
        <w:rPr>
          <w:rFonts w:ascii="Tahoma" w:hAnsi="Tahoma" w:cs="Tahoma"/>
          <w:color w:val="0062AC"/>
        </w:rPr>
      </w:pPr>
      <w:r w:rsidRPr="00D85764">
        <w:rPr>
          <w:rFonts w:ascii="Tahoma" w:hAnsi="Tahoma" w:cs="Tahoma"/>
          <w:color w:val="0062AC"/>
        </w:rPr>
        <w:t xml:space="preserve">iii.  DOC sensitive/classified information; and </w:t>
      </w:r>
    </w:p>
    <w:p w14:paraId="55018468" w14:textId="7AE8E037" w:rsidR="00507E30" w:rsidRPr="00D85764" w:rsidRDefault="00507E30" w:rsidP="00D90222">
      <w:pPr>
        <w:rPr>
          <w:rFonts w:ascii="Tahoma" w:hAnsi="Tahoma" w:cs="Tahoma"/>
          <w:color w:val="0062AC"/>
        </w:rPr>
      </w:pPr>
      <w:r w:rsidRPr="00D85764">
        <w:rPr>
          <w:rFonts w:ascii="Tahoma" w:hAnsi="Tahoma" w:cs="Tahoma"/>
          <w:color w:val="0062AC"/>
        </w:rPr>
        <w:t xml:space="preserve"> </w:t>
      </w:r>
      <w:r w:rsidR="00D90222" w:rsidRPr="00D85764">
        <w:rPr>
          <w:rFonts w:ascii="Tahoma" w:hAnsi="Tahoma" w:cs="Tahoma"/>
          <w:color w:val="0062AC"/>
        </w:rPr>
        <w:tab/>
      </w:r>
      <w:r w:rsidRPr="00D85764">
        <w:rPr>
          <w:rFonts w:ascii="Tahoma" w:hAnsi="Tahoma" w:cs="Tahoma"/>
          <w:color w:val="0062AC"/>
        </w:rPr>
        <w:t>iv. Contractor information technology systems interconnected to DOC Systems.</w:t>
      </w:r>
      <w:r w:rsidR="00852260">
        <w:rPr>
          <w:rFonts w:ascii="Tahoma" w:hAnsi="Tahoma" w:cs="Tahoma"/>
          <w:color w:val="0062AC"/>
        </w:rPr>
        <w:t>]</w:t>
      </w:r>
      <w:r w:rsidRPr="00D85764">
        <w:rPr>
          <w:rFonts w:ascii="Tahoma" w:hAnsi="Tahoma" w:cs="Tahoma"/>
          <w:color w:val="0062AC"/>
        </w:rPr>
        <w:t xml:space="preserve">   </w:t>
      </w:r>
    </w:p>
    <w:p w14:paraId="072FCA13" w14:textId="2DD34925" w:rsidR="00507E30" w:rsidRPr="00D85764" w:rsidRDefault="00507E30" w:rsidP="00507E30">
      <w:pPr>
        <w:rPr>
          <w:rFonts w:ascii="Tahoma" w:hAnsi="Tahoma" w:cs="Tahoma"/>
          <w:color w:val="0062AC"/>
        </w:rPr>
      </w:pPr>
      <w:r w:rsidRPr="00D85764">
        <w:rPr>
          <w:rFonts w:ascii="Tahoma" w:hAnsi="Tahoma" w:cs="Tahoma"/>
          <w:b/>
        </w:rPr>
        <w:t>r. Contractor access to government facilities or information</w:t>
      </w:r>
      <w:r w:rsidRPr="00D85764">
        <w:rPr>
          <w:rFonts w:ascii="Tahoma" w:hAnsi="Tahoma" w:cs="Tahoma"/>
        </w:rPr>
        <w:t xml:space="preserve"> </w:t>
      </w:r>
      <w:r w:rsidRPr="00852260">
        <w:rPr>
          <w:rFonts w:ascii="Tahoma" w:hAnsi="Tahoma" w:cs="Tahoma"/>
        </w:rPr>
        <w:t>–</w:t>
      </w:r>
      <w:r w:rsidRPr="00D85764">
        <w:rPr>
          <w:rFonts w:ascii="Tahoma" w:hAnsi="Tahoma" w:cs="Tahoma"/>
          <w:color w:val="0062AC"/>
        </w:rPr>
        <w:t xml:space="preserve"> </w:t>
      </w:r>
      <w:r w:rsidR="00852260">
        <w:rPr>
          <w:rFonts w:ascii="Tahoma" w:hAnsi="Tahoma" w:cs="Tahoma"/>
          <w:color w:val="0062AC"/>
        </w:rPr>
        <w:t>[</w:t>
      </w:r>
      <w:r w:rsidRPr="00D85764">
        <w:rPr>
          <w:rFonts w:ascii="Tahoma" w:hAnsi="Tahoma" w:cs="Tahoma"/>
          <w:color w:val="0062AC"/>
        </w:rPr>
        <w:t xml:space="preserve">For acquisitions requiring routine contractor physical access to a Federally-controlled facility and/or routine access to a Federally-controlled information system, discuss how agency requirements for personal identity verification of contractors will be met (see </w:t>
      </w:r>
      <w:hyperlink r:id="rId82" w:history="1">
        <w:r w:rsidRPr="006A222A">
          <w:rPr>
            <w:rStyle w:val="Hyperlink"/>
            <w:rFonts w:ascii="Tahoma" w:hAnsi="Tahoma" w:cs="Tahoma"/>
          </w:rPr>
          <w:t>FAR Subpart 4.13</w:t>
        </w:r>
      </w:hyperlink>
      <w:r w:rsidRPr="00D85764">
        <w:rPr>
          <w:rFonts w:ascii="Tahoma" w:hAnsi="Tahoma" w:cs="Tahoma"/>
          <w:color w:val="0062AC"/>
        </w:rPr>
        <w:t xml:space="preserve">).  Discuss compliance with </w:t>
      </w:r>
      <w:hyperlink r:id="rId83" w:history="1">
        <w:r w:rsidRPr="006A222A">
          <w:rPr>
            <w:rStyle w:val="Hyperlink"/>
            <w:rFonts w:ascii="Tahoma" w:hAnsi="Tahoma" w:cs="Tahoma"/>
          </w:rPr>
          <w:t>Homeland Security Directive-12 (HSPD-12)</w:t>
        </w:r>
      </w:hyperlink>
      <w:r w:rsidRPr="00D85764">
        <w:rPr>
          <w:rFonts w:ascii="Tahoma" w:hAnsi="Tahoma" w:cs="Tahoma"/>
          <w:color w:val="0062AC"/>
        </w:rPr>
        <w:t>.</w:t>
      </w:r>
      <w:r w:rsidR="00852260">
        <w:rPr>
          <w:rFonts w:ascii="Tahoma" w:hAnsi="Tahoma" w:cs="Tahoma"/>
          <w:color w:val="0062AC"/>
        </w:rPr>
        <w:t>]</w:t>
      </w:r>
      <w:r w:rsidRPr="00D85764">
        <w:rPr>
          <w:rFonts w:ascii="Tahoma" w:hAnsi="Tahoma" w:cs="Tahoma"/>
          <w:color w:val="0062AC"/>
        </w:rPr>
        <w:t xml:space="preserve">  </w:t>
      </w:r>
    </w:p>
    <w:p w14:paraId="09D5B3D6" w14:textId="16E5F133" w:rsidR="00852260" w:rsidRDefault="00507E30" w:rsidP="00852260">
      <w:pPr>
        <w:rPr>
          <w:rFonts w:ascii="Tahoma" w:hAnsi="Tahoma" w:cs="Tahoma"/>
          <w:color w:val="0062AC"/>
        </w:rPr>
      </w:pPr>
      <w:r w:rsidRPr="00D85764">
        <w:rPr>
          <w:rFonts w:ascii="Tahoma" w:hAnsi="Tahoma" w:cs="Tahoma"/>
          <w:b/>
        </w:rPr>
        <w:t xml:space="preserve">s. </w:t>
      </w:r>
      <w:r w:rsidR="00666C8E">
        <w:rPr>
          <w:rFonts w:ascii="Tahoma" w:hAnsi="Tahoma" w:cs="Tahoma"/>
          <w:b/>
        </w:rPr>
        <w:t>TO</w:t>
      </w:r>
      <w:r w:rsidRPr="00D85764">
        <w:rPr>
          <w:rFonts w:ascii="Tahoma" w:hAnsi="Tahoma" w:cs="Tahoma"/>
          <w:b/>
        </w:rPr>
        <w:t xml:space="preserve"> administration</w:t>
      </w:r>
      <w:r w:rsidRPr="00D85764">
        <w:rPr>
          <w:rFonts w:ascii="Tahoma" w:hAnsi="Tahoma" w:cs="Tahoma"/>
          <w:color w:val="0062AC"/>
        </w:rPr>
        <w:t xml:space="preserve"> </w:t>
      </w:r>
      <w:r w:rsidR="00852260">
        <w:rPr>
          <w:rFonts w:ascii="Tahoma" w:hAnsi="Tahoma" w:cs="Tahoma"/>
        </w:rPr>
        <w:t>–</w:t>
      </w:r>
      <w:r w:rsidRPr="00D85764">
        <w:rPr>
          <w:rFonts w:ascii="Tahoma" w:hAnsi="Tahoma" w:cs="Tahoma"/>
          <w:color w:val="0062AC"/>
        </w:rPr>
        <w:t xml:space="preserve"> </w:t>
      </w:r>
      <w:r w:rsidR="00852260" w:rsidRPr="00852260">
        <w:rPr>
          <w:rFonts w:ascii="Tahoma" w:hAnsi="Tahoma" w:cs="Tahoma"/>
        </w:rPr>
        <w:t xml:space="preserve">The </w:t>
      </w:r>
      <w:r w:rsidR="00666C8E">
        <w:rPr>
          <w:rFonts w:ascii="Tahoma" w:hAnsi="Tahoma" w:cs="Tahoma"/>
        </w:rPr>
        <w:t>TO</w:t>
      </w:r>
      <w:r w:rsidR="00852260" w:rsidRPr="00852260">
        <w:rPr>
          <w:rFonts w:ascii="Tahoma" w:hAnsi="Tahoma" w:cs="Tahoma"/>
        </w:rPr>
        <w:t xml:space="preserve"> awarded as a result of this acquisition will be administered by</w:t>
      </w:r>
      <w:r w:rsidR="00852260" w:rsidRPr="00852260">
        <w:rPr>
          <w:rFonts w:ascii="Tahoma" w:hAnsi="Tahoma" w:cs="Tahoma"/>
          <w:color w:val="0062AC"/>
        </w:rPr>
        <w:t xml:space="preserve"> {insert name} </w:t>
      </w:r>
      <w:r w:rsidR="00852260" w:rsidRPr="00852260">
        <w:rPr>
          <w:rFonts w:ascii="Tahoma" w:hAnsi="Tahoma" w:cs="Tahoma"/>
        </w:rPr>
        <w:t xml:space="preserve">who was or will be nominated to be the Contracting Officer’s Representative. </w:t>
      </w:r>
      <w:r w:rsidR="00852260" w:rsidRPr="00852260">
        <w:rPr>
          <w:rFonts w:ascii="Tahoma" w:hAnsi="Tahoma" w:cs="Tahoma"/>
          <w:color w:val="0062AC"/>
        </w:rPr>
        <w:t xml:space="preserve">{Insert name} </w:t>
      </w:r>
      <w:r w:rsidR="00852260" w:rsidRPr="00852260">
        <w:rPr>
          <w:rFonts w:ascii="Tahoma" w:hAnsi="Tahoma" w:cs="Tahoma"/>
        </w:rPr>
        <w:t>was/will be nominated</w:t>
      </w:r>
      <w:r w:rsidR="00852260">
        <w:rPr>
          <w:rFonts w:ascii="Tahoma" w:hAnsi="Tahoma" w:cs="Tahoma"/>
        </w:rPr>
        <w:t xml:space="preserve"> </w:t>
      </w:r>
      <w:r w:rsidR="00852260" w:rsidRPr="00852260">
        <w:rPr>
          <w:rFonts w:ascii="Tahoma" w:hAnsi="Tahoma" w:cs="Tahoma"/>
        </w:rPr>
        <w:t xml:space="preserve">to be the Alternate Contracting Officer’s Representative. Authorities to be delegated by the Contracting Officer to the COR include inspection and acceptance of deliverables. </w:t>
      </w:r>
      <w:r w:rsidR="00852260">
        <w:rPr>
          <w:rFonts w:ascii="Tahoma" w:hAnsi="Tahoma" w:cs="Tahoma"/>
          <w:color w:val="0062AC"/>
        </w:rPr>
        <w:t>[</w:t>
      </w:r>
      <w:r w:rsidR="00852260" w:rsidRPr="00852260">
        <w:rPr>
          <w:rFonts w:ascii="Tahoma" w:hAnsi="Tahoma" w:cs="Tahoma"/>
          <w:color w:val="0062AC"/>
        </w:rPr>
        <w:t xml:space="preserve">Per </w:t>
      </w:r>
      <w:hyperlink r:id="rId84" w:history="1">
        <w:r w:rsidR="00852260" w:rsidRPr="008747FB">
          <w:rPr>
            <w:rStyle w:val="Hyperlink"/>
            <w:rFonts w:ascii="Tahoma" w:hAnsi="Tahoma" w:cs="Tahoma"/>
          </w:rPr>
          <w:t xml:space="preserve">FAR </w:t>
        </w:r>
        <w:r w:rsidR="006A222A">
          <w:rPr>
            <w:rStyle w:val="Hyperlink"/>
            <w:rFonts w:ascii="Tahoma" w:hAnsi="Tahoma" w:cs="Tahoma"/>
          </w:rPr>
          <w:t xml:space="preserve">Subpart </w:t>
        </w:r>
        <w:r w:rsidR="00852260" w:rsidRPr="008747FB">
          <w:rPr>
            <w:rStyle w:val="Hyperlink"/>
            <w:rFonts w:ascii="Tahoma" w:hAnsi="Tahoma" w:cs="Tahoma"/>
          </w:rPr>
          <w:t>7.105(b)(19)</w:t>
        </w:r>
      </w:hyperlink>
      <w:r w:rsidR="00852260" w:rsidRPr="00852260">
        <w:rPr>
          <w:rFonts w:ascii="Tahoma" w:hAnsi="Tahoma" w:cs="Tahoma"/>
          <w:color w:val="0062AC"/>
        </w:rPr>
        <w:t xml:space="preserve">: Describe how the </w:t>
      </w:r>
      <w:r w:rsidR="00666C8E">
        <w:rPr>
          <w:rFonts w:ascii="Tahoma" w:hAnsi="Tahoma" w:cs="Tahoma"/>
          <w:color w:val="0062AC"/>
        </w:rPr>
        <w:t>TO</w:t>
      </w:r>
      <w:r w:rsidR="00852260" w:rsidRPr="00852260">
        <w:rPr>
          <w:rFonts w:ascii="Tahoma" w:hAnsi="Tahoma" w:cs="Tahoma"/>
          <w:color w:val="0062AC"/>
        </w:rPr>
        <w:t xml:space="preserve"> will be administered. In </w:t>
      </w:r>
      <w:r w:rsidR="00666C8E">
        <w:rPr>
          <w:rFonts w:ascii="Tahoma" w:hAnsi="Tahoma" w:cs="Tahoma"/>
          <w:color w:val="0062AC"/>
        </w:rPr>
        <w:t>TO</w:t>
      </w:r>
      <w:r w:rsidR="00852260" w:rsidRPr="00852260">
        <w:rPr>
          <w:rFonts w:ascii="Tahoma" w:hAnsi="Tahoma" w:cs="Tahoma"/>
          <w:color w:val="0062AC"/>
        </w:rPr>
        <w:t>s for services, include how inspection and acceptance corresponding to the work statement’s performance criteria will be enforced.</w:t>
      </w:r>
      <w:r w:rsidR="00852260">
        <w:rPr>
          <w:rFonts w:ascii="Tahoma" w:hAnsi="Tahoma" w:cs="Tahoma"/>
          <w:color w:val="0062AC"/>
        </w:rPr>
        <w:t>]</w:t>
      </w:r>
    </w:p>
    <w:p w14:paraId="1057CADC" w14:textId="705BCC22" w:rsidR="00D90222" w:rsidRPr="00D85764" w:rsidRDefault="00D90222" w:rsidP="00D90222">
      <w:pPr>
        <w:rPr>
          <w:rFonts w:ascii="Tahoma" w:hAnsi="Tahoma" w:cs="Tahoma"/>
          <w:color w:val="0062AC"/>
        </w:rPr>
      </w:pPr>
      <w:r w:rsidRPr="00D85764">
        <w:rPr>
          <w:rFonts w:ascii="Tahoma" w:hAnsi="Tahoma" w:cs="Tahoma"/>
          <w:b/>
        </w:rPr>
        <w:t>t. Other considerations</w:t>
      </w:r>
      <w:r w:rsidRPr="00D85764">
        <w:rPr>
          <w:rFonts w:ascii="Tahoma" w:hAnsi="Tahoma" w:cs="Tahoma"/>
        </w:rPr>
        <w:t xml:space="preserve"> </w:t>
      </w:r>
      <w:r w:rsidRPr="00852260">
        <w:rPr>
          <w:rFonts w:ascii="Tahoma" w:hAnsi="Tahoma" w:cs="Tahoma"/>
        </w:rPr>
        <w:t>–</w:t>
      </w:r>
      <w:r w:rsidRPr="00D85764">
        <w:rPr>
          <w:rFonts w:ascii="Tahoma" w:hAnsi="Tahoma" w:cs="Tahoma"/>
          <w:color w:val="0062AC"/>
        </w:rPr>
        <w:t xml:space="preserve"> </w:t>
      </w:r>
      <w:r w:rsidR="00852260">
        <w:rPr>
          <w:rFonts w:ascii="Tahoma" w:hAnsi="Tahoma" w:cs="Tahoma"/>
          <w:color w:val="0062AC"/>
        </w:rPr>
        <w:t>[</w:t>
      </w:r>
      <w:r w:rsidRPr="00D85764">
        <w:rPr>
          <w:rFonts w:ascii="Tahoma" w:hAnsi="Tahoma" w:cs="Tahoma"/>
          <w:color w:val="0062AC"/>
        </w:rPr>
        <w:t xml:space="preserve">As applicable, discuss the consideration given to the following and other items required by </w:t>
      </w:r>
      <w:hyperlink r:id="rId85" w:history="1">
        <w:r w:rsidRPr="008747FB">
          <w:rPr>
            <w:rStyle w:val="Hyperlink"/>
            <w:rFonts w:ascii="Tahoma" w:hAnsi="Tahoma" w:cs="Tahoma"/>
          </w:rPr>
          <w:t>FAR Subpart 7.1</w:t>
        </w:r>
      </w:hyperlink>
      <w:r w:rsidRPr="00D85764">
        <w:rPr>
          <w:rFonts w:ascii="Tahoma" w:hAnsi="Tahoma" w:cs="Tahoma"/>
          <w:color w:val="0062AC"/>
        </w:rPr>
        <w:t xml:space="preserve">: </w:t>
      </w:r>
    </w:p>
    <w:p w14:paraId="6ADC9580" w14:textId="77777777" w:rsidR="0036515B" w:rsidRDefault="0036515B" w:rsidP="00D90222">
      <w:pPr>
        <w:ind w:left="720"/>
        <w:rPr>
          <w:rFonts w:ascii="Tahoma" w:hAnsi="Tahoma" w:cs="Tahoma"/>
          <w:color w:val="0062AC"/>
        </w:rPr>
      </w:pPr>
      <w:proofErr w:type="spellStart"/>
      <w:r w:rsidRPr="0036515B">
        <w:rPr>
          <w:rFonts w:ascii="Tahoma" w:hAnsi="Tahoma" w:cs="Tahoma"/>
          <w:color w:val="0062AC"/>
        </w:rPr>
        <w:t>i</w:t>
      </w:r>
      <w:proofErr w:type="spellEnd"/>
      <w:r w:rsidRPr="0036515B">
        <w:rPr>
          <w:rFonts w:ascii="Tahoma" w:hAnsi="Tahoma" w:cs="Tahoma"/>
          <w:color w:val="0062AC"/>
        </w:rPr>
        <w:t xml:space="preserve">. Standardization concepts; </w:t>
      </w:r>
    </w:p>
    <w:p w14:paraId="7673F39A" w14:textId="77777777" w:rsidR="0036515B" w:rsidRDefault="0036515B" w:rsidP="00D90222">
      <w:pPr>
        <w:ind w:left="720"/>
        <w:rPr>
          <w:rFonts w:ascii="Tahoma" w:hAnsi="Tahoma" w:cs="Tahoma"/>
          <w:color w:val="0062AC"/>
        </w:rPr>
      </w:pPr>
      <w:r w:rsidRPr="0036515B">
        <w:rPr>
          <w:rFonts w:ascii="Tahoma" w:hAnsi="Tahoma" w:cs="Tahoma"/>
          <w:color w:val="0062AC"/>
        </w:rPr>
        <w:t xml:space="preserve">ii. Value Engineering provisions; </w:t>
      </w:r>
    </w:p>
    <w:p w14:paraId="7CD731B0" w14:textId="77777777" w:rsidR="0036515B" w:rsidRDefault="0036515B" w:rsidP="00D90222">
      <w:pPr>
        <w:ind w:left="720"/>
        <w:rPr>
          <w:rFonts w:ascii="Tahoma" w:hAnsi="Tahoma" w:cs="Tahoma"/>
          <w:color w:val="0062AC"/>
        </w:rPr>
      </w:pPr>
      <w:r w:rsidRPr="0036515B">
        <w:rPr>
          <w:rFonts w:ascii="Tahoma" w:hAnsi="Tahoma" w:cs="Tahoma"/>
          <w:color w:val="0062AC"/>
        </w:rPr>
        <w:t xml:space="preserve">iii. Pre-proposal conference; </w:t>
      </w:r>
    </w:p>
    <w:p w14:paraId="6630CA7B" w14:textId="77777777" w:rsidR="0036515B" w:rsidRDefault="0036515B" w:rsidP="00D90222">
      <w:pPr>
        <w:ind w:left="720"/>
        <w:rPr>
          <w:rFonts w:ascii="Tahoma" w:hAnsi="Tahoma" w:cs="Tahoma"/>
          <w:color w:val="0062AC"/>
        </w:rPr>
      </w:pPr>
      <w:r w:rsidRPr="0036515B">
        <w:rPr>
          <w:rFonts w:ascii="Tahoma" w:hAnsi="Tahoma" w:cs="Tahoma"/>
          <w:color w:val="0062AC"/>
        </w:rPr>
        <w:t xml:space="preserve">iv. Site visits for contractors; </w:t>
      </w:r>
    </w:p>
    <w:p w14:paraId="3F3194D5" w14:textId="77777777" w:rsidR="0036515B" w:rsidRDefault="0036515B" w:rsidP="00D90222">
      <w:pPr>
        <w:ind w:left="720"/>
        <w:rPr>
          <w:rFonts w:ascii="Tahoma" w:hAnsi="Tahoma" w:cs="Tahoma"/>
          <w:color w:val="0062AC"/>
        </w:rPr>
      </w:pPr>
      <w:r w:rsidRPr="0036515B">
        <w:rPr>
          <w:rFonts w:ascii="Tahoma" w:hAnsi="Tahoma" w:cs="Tahoma"/>
          <w:color w:val="0062AC"/>
        </w:rPr>
        <w:t xml:space="preserve">v. Pre-award Surveys; </w:t>
      </w:r>
    </w:p>
    <w:p w14:paraId="5C732739" w14:textId="12DE253C" w:rsidR="0036515B" w:rsidRDefault="0036515B" w:rsidP="00D90222">
      <w:pPr>
        <w:ind w:left="720"/>
        <w:rPr>
          <w:rFonts w:ascii="Tahoma" w:hAnsi="Tahoma" w:cs="Tahoma"/>
          <w:color w:val="0062AC"/>
        </w:rPr>
      </w:pPr>
      <w:r w:rsidRPr="0036515B">
        <w:rPr>
          <w:rFonts w:ascii="Tahoma" w:hAnsi="Tahoma" w:cs="Tahoma"/>
          <w:color w:val="0062AC"/>
        </w:rPr>
        <w:t xml:space="preserve">vi. Requirements of Electronic and Information Technology </w:t>
      </w:r>
      <w:r w:rsidR="000B2E93" w:rsidRPr="0036515B">
        <w:rPr>
          <w:rFonts w:ascii="Tahoma" w:hAnsi="Tahoma" w:cs="Tahoma"/>
          <w:color w:val="0062AC"/>
        </w:rPr>
        <w:t>Accessibility</w:t>
      </w:r>
      <w:r w:rsidRPr="0036515B">
        <w:rPr>
          <w:rFonts w:ascii="Tahoma" w:hAnsi="Tahoma" w:cs="Tahoma"/>
          <w:color w:val="0062AC"/>
        </w:rPr>
        <w:t xml:space="preserve"> Standards (Section 508); </w:t>
      </w:r>
    </w:p>
    <w:p w14:paraId="5A6121E5" w14:textId="77777777" w:rsidR="0036515B" w:rsidRDefault="0036515B" w:rsidP="00D90222">
      <w:pPr>
        <w:ind w:left="720"/>
        <w:rPr>
          <w:rFonts w:ascii="Tahoma" w:hAnsi="Tahoma" w:cs="Tahoma"/>
          <w:color w:val="0062AC"/>
        </w:rPr>
      </w:pPr>
      <w:r w:rsidRPr="0036515B">
        <w:rPr>
          <w:rFonts w:ascii="Tahoma" w:hAnsi="Tahoma" w:cs="Tahoma"/>
          <w:color w:val="0062AC"/>
        </w:rPr>
        <w:t xml:space="preserve">vii. Benchmark testing/performance validation; </w:t>
      </w:r>
    </w:p>
    <w:p w14:paraId="145C86CA" w14:textId="34430C1C" w:rsidR="0036515B" w:rsidRDefault="0036515B" w:rsidP="00D90222">
      <w:pPr>
        <w:ind w:left="720"/>
        <w:rPr>
          <w:rFonts w:ascii="Tahoma" w:hAnsi="Tahoma" w:cs="Tahoma"/>
          <w:color w:val="0062AC"/>
        </w:rPr>
      </w:pPr>
      <w:r w:rsidRPr="0036515B">
        <w:rPr>
          <w:rFonts w:ascii="Tahoma" w:hAnsi="Tahoma" w:cs="Tahoma"/>
          <w:color w:val="0062AC"/>
        </w:rPr>
        <w:lastRenderedPageBreak/>
        <w:t xml:space="preserve">viii. </w:t>
      </w:r>
      <w:hyperlink r:id="rId86" w:history="1">
        <w:r w:rsidRPr="000B2E93">
          <w:rPr>
            <w:rStyle w:val="Hyperlink"/>
            <w:rFonts w:ascii="Tahoma" w:hAnsi="Tahoma" w:cs="Tahoma"/>
          </w:rPr>
          <w:t>Support Anti-terrorism by Fostering Effective Technologies Act of 2002</w:t>
        </w:r>
      </w:hyperlink>
      <w:r w:rsidRPr="0036515B">
        <w:rPr>
          <w:rFonts w:ascii="Tahoma" w:hAnsi="Tahoma" w:cs="Tahoma"/>
          <w:color w:val="0062AC"/>
        </w:rPr>
        <w:t xml:space="preserve"> (SAFETY Act); </w:t>
      </w:r>
    </w:p>
    <w:p w14:paraId="66AA390B" w14:textId="77777777" w:rsidR="0036515B" w:rsidRDefault="0036515B" w:rsidP="00D90222">
      <w:pPr>
        <w:ind w:left="720"/>
        <w:rPr>
          <w:rFonts w:ascii="Tahoma" w:hAnsi="Tahoma" w:cs="Tahoma"/>
          <w:color w:val="0062AC"/>
        </w:rPr>
      </w:pPr>
      <w:r w:rsidRPr="0036515B">
        <w:rPr>
          <w:rFonts w:ascii="Tahoma" w:hAnsi="Tahoma" w:cs="Tahoma"/>
          <w:color w:val="0062AC"/>
        </w:rPr>
        <w:t>ix. Disaster Response Registry at www.ccr.gov, when contracting for debris removal, distribution of supplies, reconstruction, and other disaster or emergency relief activities;</w:t>
      </w:r>
    </w:p>
    <w:p w14:paraId="3BF44071" w14:textId="77777777" w:rsidR="0036515B" w:rsidRDefault="0036515B" w:rsidP="00D90222">
      <w:pPr>
        <w:ind w:left="720"/>
        <w:rPr>
          <w:rFonts w:ascii="Tahoma" w:hAnsi="Tahoma" w:cs="Tahoma"/>
          <w:color w:val="0062AC"/>
        </w:rPr>
      </w:pPr>
      <w:r w:rsidRPr="0036515B">
        <w:rPr>
          <w:rFonts w:ascii="Tahoma" w:hAnsi="Tahoma" w:cs="Tahoma"/>
          <w:color w:val="0062AC"/>
        </w:rPr>
        <w:t xml:space="preserve"> x. The industrial readiness program; </w:t>
      </w:r>
    </w:p>
    <w:p w14:paraId="1A4BF439" w14:textId="77777777" w:rsidR="0036515B" w:rsidRDefault="0036515B" w:rsidP="00D90222">
      <w:pPr>
        <w:ind w:left="720"/>
        <w:rPr>
          <w:rFonts w:ascii="Tahoma" w:hAnsi="Tahoma" w:cs="Tahoma"/>
          <w:color w:val="0062AC"/>
        </w:rPr>
      </w:pPr>
      <w:r w:rsidRPr="0036515B">
        <w:rPr>
          <w:rFonts w:ascii="Tahoma" w:hAnsi="Tahoma" w:cs="Tahoma"/>
          <w:color w:val="0062AC"/>
        </w:rPr>
        <w:t xml:space="preserve">xi. The Occupational Safety and Health Act; </w:t>
      </w:r>
    </w:p>
    <w:p w14:paraId="2CAB8DC8" w14:textId="77777777" w:rsidR="0036515B" w:rsidRDefault="0036515B" w:rsidP="00D90222">
      <w:pPr>
        <w:ind w:left="720"/>
        <w:rPr>
          <w:rFonts w:ascii="Tahoma" w:hAnsi="Tahoma" w:cs="Tahoma"/>
          <w:color w:val="0062AC"/>
        </w:rPr>
      </w:pPr>
      <w:r w:rsidRPr="0036515B">
        <w:rPr>
          <w:rFonts w:ascii="Tahoma" w:hAnsi="Tahoma" w:cs="Tahoma"/>
          <w:color w:val="0062AC"/>
        </w:rPr>
        <w:t xml:space="preserve">xii. Foreign sales implications; </w:t>
      </w:r>
    </w:p>
    <w:p w14:paraId="61EE9427" w14:textId="77777777" w:rsidR="0036515B" w:rsidRDefault="0036515B" w:rsidP="00D90222">
      <w:pPr>
        <w:ind w:left="720"/>
        <w:rPr>
          <w:rFonts w:ascii="Tahoma" w:hAnsi="Tahoma" w:cs="Tahoma"/>
          <w:color w:val="0062AC"/>
        </w:rPr>
      </w:pPr>
      <w:r w:rsidRPr="0036515B">
        <w:rPr>
          <w:rFonts w:ascii="Tahoma" w:hAnsi="Tahoma" w:cs="Tahoma"/>
          <w:color w:val="0062AC"/>
        </w:rPr>
        <w:t xml:space="preserve">xiii. Potential or actual conflicts of interest and any plans for mitigation thereof; and </w:t>
      </w:r>
    </w:p>
    <w:p w14:paraId="71F0E48D" w14:textId="6B9AC149" w:rsidR="0036515B" w:rsidRDefault="0036515B" w:rsidP="00D90222">
      <w:pPr>
        <w:ind w:left="720"/>
        <w:rPr>
          <w:rFonts w:ascii="Tahoma" w:hAnsi="Tahoma" w:cs="Tahoma"/>
          <w:color w:val="0062AC"/>
        </w:rPr>
      </w:pPr>
      <w:r w:rsidRPr="0036515B">
        <w:rPr>
          <w:rFonts w:ascii="Tahoma" w:hAnsi="Tahoma" w:cs="Tahoma"/>
          <w:color w:val="0062AC"/>
        </w:rPr>
        <w:t xml:space="preserve">xiv. Other issues deemed appropriate by the contracting or program officials (e.g., restrictions on telecommuting (see </w:t>
      </w:r>
      <w:hyperlink r:id="rId87" w:history="1">
        <w:r w:rsidRPr="000B2E93">
          <w:rPr>
            <w:rStyle w:val="Hyperlink"/>
            <w:rFonts w:ascii="Tahoma" w:hAnsi="Tahoma" w:cs="Tahoma"/>
          </w:rPr>
          <w:t>FAR Subpart 7.108</w:t>
        </w:r>
      </w:hyperlink>
      <w:r w:rsidRPr="0036515B">
        <w:rPr>
          <w:rFonts w:ascii="Tahoma" w:hAnsi="Tahoma" w:cs="Tahoma"/>
          <w:color w:val="0062AC"/>
        </w:rPr>
        <w:t>).</w:t>
      </w:r>
      <w:r>
        <w:rPr>
          <w:rFonts w:ascii="Tahoma" w:hAnsi="Tahoma" w:cs="Tahoma"/>
          <w:color w:val="0062AC"/>
        </w:rPr>
        <w:t>]</w:t>
      </w:r>
      <w:r w:rsidRPr="0036515B">
        <w:rPr>
          <w:rFonts w:ascii="Tahoma" w:hAnsi="Tahoma" w:cs="Tahoma"/>
          <w:color w:val="0062AC"/>
        </w:rPr>
        <w:t xml:space="preserve"> </w:t>
      </w:r>
    </w:p>
    <w:p w14:paraId="1E404ECE" w14:textId="10D96498" w:rsidR="00D90222" w:rsidRPr="00D85764" w:rsidRDefault="00D90222" w:rsidP="0077506B">
      <w:pPr>
        <w:rPr>
          <w:rFonts w:ascii="Tahoma" w:hAnsi="Tahoma" w:cs="Tahoma"/>
          <w:color w:val="0062AC"/>
        </w:rPr>
      </w:pPr>
      <w:r w:rsidRPr="00D85764">
        <w:rPr>
          <w:rFonts w:ascii="Tahoma" w:hAnsi="Tahoma" w:cs="Tahoma"/>
          <w:b/>
        </w:rPr>
        <w:t>u. Other approvals</w:t>
      </w:r>
      <w:r w:rsidRPr="00D85764">
        <w:rPr>
          <w:rFonts w:ascii="Tahoma" w:hAnsi="Tahoma" w:cs="Tahoma"/>
        </w:rPr>
        <w:t xml:space="preserve"> </w:t>
      </w:r>
      <w:r w:rsidR="0077506B" w:rsidRPr="008747FB">
        <w:rPr>
          <w:rFonts w:ascii="Tahoma" w:hAnsi="Tahoma" w:cs="Tahoma"/>
        </w:rPr>
        <w:t>–</w:t>
      </w:r>
      <w:r w:rsidRPr="00D85764">
        <w:rPr>
          <w:rFonts w:ascii="Tahoma" w:hAnsi="Tahoma" w:cs="Tahoma"/>
          <w:color w:val="0062AC"/>
        </w:rPr>
        <w:t xml:space="preserve"> </w:t>
      </w:r>
      <w:r w:rsidR="0077506B">
        <w:rPr>
          <w:rFonts w:ascii="Tahoma" w:hAnsi="Tahoma" w:cs="Tahoma"/>
          <w:color w:val="0062AC"/>
        </w:rPr>
        <w:t>[</w:t>
      </w:r>
      <w:r w:rsidRPr="00D85764">
        <w:rPr>
          <w:rFonts w:ascii="Tahoma" w:hAnsi="Tahoma" w:cs="Tahoma"/>
          <w:color w:val="0062AC"/>
        </w:rPr>
        <w:t xml:space="preserve">Describe any separate approvals that are required.  Required approvals include, but are not limited to:  </w:t>
      </w:r>
    </w:p>
    <w:p w14:paraId="6B5A9760" w14:textId="77777777" w:rsidR="0036515B" w:rsidRDefault="0036515B" w:rsidP="00D90222">
      <w:pPr>
        <w:ind w:left="720"/>
        <w:rPr>
          <w:rFonts w:ascii="Tahoma" w:hAnsi="Tahoma" w:cs="Tahoma"/>
          <w:color w:val="0062AC"/>
        </w:rPr>
      </w:pPr>
      <w:proofErr w:type="spellStart"/>
      <w:r w:rsidRPr="0036515B">
        <w:rPr>
          <w:rFonts w:ascii="Tahoma" w:hAnsi="Tahoma" w:cs="Tahoma"/>
          <w:color w:val="0062AC"/>
        </w:rPr>
        <w:t>i</w:t>
      </w:r>
      <w:proofErr w:type="spellEnd"/>
      <w:r w:rsidRPr="0036515B">
        <w:rPr>
          <w:rFonts w:ascii="Tahoma" w:hAnsi="Tahoma" w:cs="Tahoma"/>
          <w:color w:val="0062AC"/>
        </w:rPr>
        <w:t xml:space="preserve">. CD-570 Small Business Programs requirements, acquisitions that are not set-aside for small business must be reviewed by the Small Business Specialist and OSDBU. </w:t>
      </w:r>
    </w:p>
    <w:p w14:paraId="09B254E8" w14:textId="12DA2FA2" w:rsidR="0036515B" w:rsidRDefault="0036515B" w:rsidP="0036515B">
      <w:pPr>
        <w:ind w:left="720"/>
        <w:rPr>
          <w:rFonts w:ascii="Tahoma" w:hAnsi="Tahoma" w:cs="Tahoma"/>
          <w:color w:val="0062AC"/>
        </w:rPr>
      </w:pPr>
      <w:r w:rsidRPr="0036515B">
        <w:rPr>
          <w:rFonts w:ascii="Tahoma" w:hAnsi="Tahoma" w:cs="Tahoma"/>
          <w:color w:val="0062AC"/>
        </w:rPr>
        <w:t>ii. Acquisitions that include information technology must be reviewed and approved by the Chief Information Officer to ensure the acquisition strategies and acquisition plans: are consistent with CIO-approved plans and strategies; apply adequate incremental development principles; include opportunities to leverage acquisition initiatives such as shared services, category management, strategic sourcing, and incremental or modular contracting and use such approaches as appropriate; are supported by costs estimates; and are led by personnel with appropriate Federal Acquisition Certifications, including specialized IT certifications, as appropriate.</w:t>
      </w:r>
      <w:r>
        <w:rPr>
          <w:rFonts w:ascii="Tahoma" w:hAnsi="Tahoma" w:cs="Tahoma"/>
          <w:color w:val="0062AC"/>
        </w:rPr>
        <w:t>]</w:t>
      </w:r>
      <w:r w:rsidRPr="0036515B">
        <w:rPr>
          <w:rFonts w:ascii="Tahoma" w:hAnsi="Tahoma" w:cs="Tahoma"/>
          <w:color w:val="0062AC"/>
        </w:rPr>
        <w:t xml:space="preserve"> </w:t>
      </w:r>
    </w:p>
    <w:p w14:paraId="6B01C68B" w14:textId="43E029D9" w:rsidR="00D90222" w:rsidRPr="00D85764" w:rsidRDefault="00D90222" w:rsidP="00D90222">
      <w:pPr>
        <w:rPr>
          <w:rFonts w:ascii="Tahoma" w:hAnsi="Tahoma" w:cs="Tahoma"/>
          <w:color w:val="0062AC"/>
        </w:rPr>
      </w:pPr>
      <w:r w:rsidRPr="00D85764">
        <w:rPr>
          <w:rFonts w:ascii="Tahoma" w:hAnsi="Tahoma" w:cs="Tahoma"/>
          <w:b/>
        </w:rPr>
        <w:t xml:space="preserve"> v. Milestone Plan</w:t>
      </w:r>
      <w:r w:rsidRPr="00D85764">
        <w:rPr>
          <w:rFonts w:ascii="Tahoma" w:hAnsi="Tahoma" w:cs="Tahoma"/>
        </w:rPr>
        <w:t xml:space="preserve"> </w:t>
      </w:r>
      <w:r w:rsidRPr="008747FB">
        <w:rPr>
          <w:rFonts w:ascii="Tahoma" w:hAnsi="Tahoma" w:cs="Tahoma"/>
        </w:rPr>
        <w:t>–</w:t>
      </w:r>
      <w:r w:rsidRPr="00D85764">
        <w:rPr>
          <w:rFonts w:ascii="Tahoma" w:hAnsi="Tahoma" w:cs="Tahoma"/>
          <w:color w:val="0062AC"/>
        </w:rPr>
        <w:t xml:space="preserve"> </w:t>
      </w:r>
      <w:r w:rsidR="008747FB">
        <w:rPr>
          <w:rFonts w:ascii="Tahoma" w:hAnsi="Tahoma" w:cs="Tahoma"/>
          <w:color w:val="0062AC"/>
        </w:rPr>
        <w:t>[</w:t>
      </w:r>
      <w:r w:rsidRPr="00D85764">
        <w:rPr>
          <w:rFonts w:ascii="Tahoma" w:hAnsi="Tahoma" w:cs="Tahoma"/>
          <w:color w:val="0062AC"/>
        </w:rPr>
        <w:t xml:space="preserve">Develop and attach a copy of the milestone plan.  Fully explain and completely justify times shown which are shorter or longer than standard lead-times included in </w:t>
      </w:r>
      <w:hyperlink r:id="rId88" w:history="1">
        <w:r w:rsidRPr="008747FB">
          <w:rPr>
            <w:rStyle w:val="Hyperlink"/>
            <w:rFonts w:ascii="Tahoma" w:hAnsi="Tahoma" w:cs="Tahoma"/>
          </w:rPr>
          <w:t>CAM 1307.1, Appendix C</w:t>
        </w:r>
      </w:hyperlink>
      <w:r w:rsidRPr="00D85764">
        <w:rPr>
          <w:rFonts w:ascii="Tahoma" w:hAnsi="Tahoma" w:cs="Tahoma"/>
          <w:color w:val="0062AC"/>
        </w:rPr>
        <w:t xml:space="preserve">.  A sample milestone schedule is provided in </w:t>
      </w:r>
      <w:hyperlink r:id="rId89" w:history="1">
        <w:r w:rsidRPr="008747FB">
          <w:rPr>
            <w:rStyle w:val="Hyperlink"/>
            <w:rFonts w:ascii="Tahoma" w:hAnsi="Tahoma" w:cs="Tahoma"/>
          </w:rPr>
          <w:t>CAM 1307.1, Appendix D</w:t>
        </w:r>
      </w:hyperlink>
      <w:r w:rsidRPr="00D85764">
        <w:rPr>
          <w:rFonts w:ascii="Tahoma" w:hAnsi="Tahoma" w:cs="Tahoma"/>
          <w:color w:val="0062AC"/>
        </w:rPr>
        <w:t>.</w:t>
      </w:r>
      <w:r w:rsidR="006A222A">
        <w:rPr>
          <w:rFonts w:ascii="Tahoma" w:hAnsi="Tahoma" w:cs="Tahoma"/>
          <w:color w:val="0062AC"/>
        </w:rPr>
        <w:t>]</w:t>
      </w:r>
    </w:p>
    <w:p w14:paraId="2F917DA9" w14:textId="093026C0" w:rsidR="00722607" w:rsidRDefault="0036515B" w:rsidP="00614CCB">
      <w:pPr>
        <w:rPr>
          <w:rFonts w:ascii="Tahoma" w:hAnsi="Tahoma" w:cs="Tahoma"/>
          <w:color w:val="0062AC"/>
        </w:rPr>
      </w:pPr>
      <w:r>
        <w:rPr>
          <w:rFonts w:ascii="Tahoma" w:hAnsi="Tahoma" w:cs="Tahoma"/>
          <w:b/>
        </w:rPr>
        <w:t>w</w:t>
      </w:r>
      <w:r w:rsidR="00614CCB" w:rsidRPr="00D85764">
        <w:rPr>
          <w:rFonts w:ascii="Tahoma" w:hAnsi="Tahoma" w:cs="Tahoma"/>
          <w:b/>
        </w:rPr>
        <w:t>. Participants in the acquisition process</w:t>
      </w:r>
      <w:r w:rsidR="00614CCB" w:rsidRPr="00D85764">
        <w:rPr>
          <w:rFonts w:ascii="Tahoma" w:hAnsi="Tahoma" w:cs="Tahoma"/>
        </w:rPr>
        <w:t xml:space="preserve"> </w:t>
      </w:r>
      <w:r w:rsidR="00614CCB" w:rsidRPr="00722607">
        <w:rPr>
          <w:rFonts w:ascii="Tahoma" w:hAnsi="Tahoma" w:cs="Tahoma"/>
        </w:rPr>
        <w:t xml:space="preserve">– </w:t>
      </w:r>
      <w:r w:rsidR="00722607" w:rsidRPr="00722607">
        <w:rPr>
          <w:rFonts w:ascii="Tahoma" w:hAnsi="Tahoma" w:cs="Tahoma"/>
        </w:rPr>
        <w:t>The following individuals were involved in the preparation of this acquisition plan:</w:t>
      </w:r>
    </w:p>
    <w:p w14:paraId="5A82582F" w14:textId="3007A97C" w:rsidR="00614CCB" w:rsidRPr="00D85764" w:rsidRDefault="00722607" w:rsidP="00B67EE5">
      <w:pPr>
        <w:spacing w:before="240" w:after="0"/>
        <w:ind w:left="720"/>
        <w:rPr>
          <w:rFonts w:ascii="Tahoma" w:hAnsi="Tahoma" w:cs="Tahoma"/>
          <w:color w:val="0062AC"/>
        </w:rPr>
      </w:pPr>
      <w:r>
        <w:rPr>
          <w:rFonts w:ascii="Tahoma" w:hAnsi="Tahoma" w:cs="Tahoma"/>
          <w:color w:val="0062AC"/>
        </w:rPr>
        <w:t>[List a</w:t>
      </w:r>
      <w:r w:rsidR="00614CCB" w:rsidRPr="00D85764">
        <w:rPr>
          <w:rFonts w:ascii="Tahoma" w:hAnsi="Tahoma" w:cs="Tahoma"/>
          <w:color w:val="0062AC"/>
        </w:rPr>
        <w:t>dditional individuals who assisted in the preparation of the acquisition plan</w:t>
      </w:r>
      <w:r>
        <w:rPr>
          <w:rFonts w:ascii="Tahoma" w:hAnsi="Tahoma" w:cs="Tahoma"/>
          <w:color w:val="0062AC"/>
        </w:rPr>
        <w:t>]</w:t>
      </w:r>
    </w:p>
    <w:tbl>
      <w:tblPr>
        <w:tblStyle w:val="TableGrid"/>
        <w:tblW w:w="0" w:type="auto"/>
        <w:tblInd w:w="720" w:type="dxa"/>
        <w:tblLook w:val="04A0" w:firstRow="1" w:lastRow="0" w:firstColumn="1" w:lastColumn="0" w:noHBand="0" w:noVBand="1"/>
      </w:tblPr>
      <w:tblGrid>
        <w:gridCol w:w="1255"/>
        <w:gridCol w:w="1256"/>
        <w:gridCol w:w="1660"/>
        <w:gridCol w:w="1956"/>
        <w:gridCol w:w="1271"/>
        <w:gridCol w:w="1232"/>
      </w:tblGrid>
      <w:tr w:rsidR="00722607" w14:paraId="3D4D8C79" w14:textId="77777777" w:rsidTr="000A6714">
        <w:tc>
          <w:tcPr>
            <w:tcW w:w="1255" w:type="dxa"/>
          </w:tcPr>
          <w:p w14:paraId="72494EBF" w14:textId="47531BA7" w:rsidR="00722607" w:rsidRDefault="00614CCB" w:rsidP="00B67EE5">
            <w:pPr>
              <w:spacing w:before="240"/>
              <w:rPr>
                <w:rFonts w:ascii="Tahoma" w:hAnsi="Tahoma" w:cs="Tahoma"/>
                <w:color w:val="0062AC"/>
              </w:rPr>
            </w:pPr>
            <w:r w:rsidRPr="00D85764">
              <w:rPr>
                <w:rFonts w:ascii="Tahoma" w:hAnsi="Tahoma" w:cs="Tahoma"/>
                <w:color w:val="0062AC"/>
              </w:rPr>
              <w:t xml:space="preserve"> </w:t>
            </w:r>
            <w:r w:rsidR="00722607">
              <w:rPr>
                <w:rFonts w:ascii="Tahoma" w:hAnsi="Tahoma" w:cs="Tahoma"/>
                <w:color w:val="0062AC"/>
              </w:rPr>
              <w:t>Name</w:t>
            </w:r>
          </w:p>
        </w:tc>
        <w:tc>
          <w:tcPr>
            <w:tcW w:w="1256" w:type="dxa"/>
          </w:tcPr>
          <w:p w14:paraId="015EE244" w14:textId="7B5BE687" w:rsidR="00722607" w:rsidRDefault="00722607" w:rsidP="00B67EE5">
            <w:pPr>
              <w:spacing w:before="240"/>
              <w:rPr>
                <w:rFonts w:ascii="Tahoma" w:hAnsi="Tahoma" w:cs="Tahoma"/>
                <w:color w:val="0062AC"/>
              </w:rPr>
            </w:pPr>
            <w:r>
              <w:rPr>
                <w:rFonts w:ascii="Tahoma" w:hAnsi="Tahoma" w:cs="Tahoma"/>
                <w:color w:val="0062AC"/>
              </w:rPr>
              <w:t>Office</w:t>
            </w:r>
          </w:p>
        </w:tc>
        <w:tc>
          <w:tcPr>
            <w:tcW w:w="1660" w:type="dxa"/>
          </w:tcPr>
          <w:p w14:paraId="301AEBE6" w14:textId="5B36315D" w:rsidR="00722607" w:rsidRDefault="00722607" w:rsidP="00B67EE5">
            <w:pPr>
              <w:spacing w:before="240"/>
              <w:rPr>
                <w:rFonts w:ascii="Tahoma" w:hAnsi="Tahoma" w:cs="Tahoma"/>
                <w:color w:val="0062AC"/>
              </w:rPr>
            </w:pPr>
            <w:r>
              <w:rPr>
                <w:rFonts w:ascii="Tahoma" w:hAnsi="Tahoma" w:cs="Tahoma"/>
                <w:color w:val="0062AC"/>
              </w:rPr>
              <w:t>Title</w:t>
            </w:r>
          </w:p>
        </w:tc>
        <w:tc>
          <w:tcPr>
            <w:tcW w:w="1956" w:type="dxa"/>
          </w:tcPr>
          <w:p w14:paraId="13D89BF1" w14:textId="14B29C3E" w:rsidR="00722607" w:rsidRDefault="00722607" w:rsidP="00B67EE5">
            <w:pPr>
              <w:spacing w:before="240"/>
              <w:rPr>
                <w:rFonts w:ascii="Tahoma" w:hAnsi="Tahoma" w:cs="Tahoma"/>
                <w:color w:val="0062AC"/>
              </w:rPr>
            </w:pPr>
            <w:r>
              <w:rPr>
                <w:rFonts w:ascii="Tahoma" w:hAnsi="Tahoma" w:cs="Tahoma"/>
                <w:color w:val="0062AC"/>
              </w:rPr>
              <w:t>Certification/Level</w:t>
            </w:r>
          </w:p>
        </w:tc>
        <w:tc>
          <w:tcPr>
            <w:tcW w:w="1271" w:type="dxa"/>
          </w:tcPr>
          <w:p w14:paraId="77E3332B" w14:textId="2E6B7652" w:rsidR="00722607" w:rsidRDefault="00722607" w:rsidP="00B67EE5">
            <w:pPr>
              <w:spacing w:before="240"/>
              <w:rPr>
                <w:rFonts w:ascii="Tahoma" w:hAnsi="Tahoma" w:cs="Tahoma"/>
                <w:color w:val="0062AC"/>
              </w:rPr>
            </w:pPr>
            <w:r>
              <w:rPr>
                <w:rFonts w:ascii="Tahoma" w:hAnsi="Tahoma" w:cs="Tahoma"/>
                <w:color w:val="0062AC"/>
              </w:rPr>
              <w:t>Phone</w:t>
            </w:r>
          </w:p>
        </w:tc>
        <w:tc>
          <w:tcPr>
            <w:tcW w:w="1232" w:type="dxa"/>
          </w:tcPr>
          <w:p w14:paraId="622EED2C" w14:textId="009B4830" w:rsidR="00722607" w:rsidRDefault="000A6714" w:rsidP="00B67EE5">
            <w:pPr>
              <w:spacing w:before="240"/>
              <w:rPr>
                <w:rFonts w:ascii="Tahoma" w:hAnsi="Tahoma" w:cs="Tahoma"/>
                <w:color w:val="0062AC"/>
              </w:rPr>
            </w:pPr>
            <w:r>
              <w:rPr>
                <w:rFonts w:ascii="Tahoma" w:hAnsi="Tahoma" w:cs="Tahoma"/>
                <w:color w:val="0062AC"/>
              </w:rPr>
              <w:t>email</w:t>
            </w:r>
          </w:p>
        </w:tc>
      </w:tr>
      <w:tr w:rsidR="00722607" w14:paraId="76FC8A05" w14:textId="77777777" w:rsidTr="000A6714">
        <w:tc>
          <w:tcPr>
            <w:tcW w:w="1255" w:type="dxa"/>
          </w:tcPr>
          <w:p w14:paraId="6312CF7A" w14:textId="77777777" w:rsidR="00722607" w:rsidRDefault="00722607" w:rsidP="00B67EE5">
            <w:pPr>
              <w:spacing w:before="240"/>
              <w:rPr>
                <w:rFonts w:ascii="Tahoma" w:hAnsi="Tahoma" w:cs="Tahoma"/>
                <w:color w:val="0062AC"/>
              </w:rPr>
            </w:pPr>
          </w:p>
        </w:tc>
        <w:tc>
          <w:tcPr>
            <w:tcW w:w="1256" w:type="dxa"/>
          </w:tcPr>
          <w:p w14:paraId="63AE6D22" w14:textId="77777777" w:rsidR="00722607" w:rsidRDefault="00722607" w:rsidP="00B67EE5">
            <w:pPr>
              <w:spacing w:before="240"/>
              <w:rPr>
                <w:rFonts w:ascii="Tahoma" w:hAnsi="Tahoma" w:cs="Tahoma"/>
                <w:color w:val="0062AC"/>
              </w:rPr>
            </w:pPr>
          </w:p>
        </w:tc>
        <w:tc>
          <w:tcPr>
            <w:tcW w:w="1660" w:type="dxa"/>
          </w:tcPr>
          <w:p w14:paraId="359DAE2F" w14:textId="30F907A5" w:rsidR="00722607" w:rsidRDefault="00722607" w:rsidP="00B67EE5">
            <w:pPr>
              <w:spacing w:before="240"/>
              <w:rPr>
                <w:rFonts w:ascii="Tahoma" w:hAnsi="Tahoma" w:cs="Tahoma"/>
                <w:color w:val="0062AC"/>
              </w:rPr>
            </w:pPr>
            <w:r w:rsidRPr="00D85764">
              <w:rPr>
                <w:rFonts w:ascii="Tahoma" w:hAnsi="Tahoma" w:cs="Tahoma"/>
                <w:color w:val="0062AC"/>
              </w:rPr>
              <w:t>Program Manager</w:t>
            </w:r>
          </w:p>
        </w:tc>
        <w:tc>
          <w:tcPr>
            <w:tcW w:w="1956" w:type="dxa"/>
          </w:tcPr>
          <w:p w14:paraId="7D300C13" w14:textId="77777777" w:rsidR="00722607" w:rsidRDefault="00722607" w:rsidP="00B67EE5">
            <w:pPr>
              <w:spacing w:before="240"/>
              <w:rPr>
                <w:rFonts w:ascii="Tahoma" w:hAnsi="Tahoma" w:cs="Tahoma"/>
                <w:color w:val="0062AC"/>
              </w:rPr>
            </w:pPr>
          </w:p>
        </w:tc>
        <w:tc>
          <w:tcPr>
            <w:tcW w:w="1271" w:type="dxa"/>
          </w:tcPr>
          <w:p w14:paraId="374C2E49" w14:textId="77777777" w:rsidR="00722607" w:rsidRDefault="00722607" w:rsidP="00B67EE5">
            <w:pPr>
              <w:spacing w:before="240"/>
              <w:rPr>
                <w:rFonts w:ascii="Tahoma" w:hAnsi="Tahoma" w:cs="Tahoma"/>
                <w:color w:val="0062AC"/>
              </w:rPr>
            </w:pPr>
          </w:p>
        </w:tc>
        <w:tc>
          <w:tcPr>
            <w:tcW w:w="1232" w:type="dxa"/>
          </w:tcPr>
          <w:p w14:paraId="00988A41" w14:textId="77777777" w:rsidR="00722607" w:rsidRDefault="00722607" w:rsidP="00B67EE5">
            <w:pPr>
              <w:spacing w:before="240"/>
              <w:rPr>
                <w:rFonts w:ascii="Tahoma" w:hAnsi="Tahoma" w:cs="Tahoma"/>
                <w:color w:val="0062AC"/>
              </w:rPr>
            </w:pPr>
          </w:p>
        </w:tc>
      </w:tr>
      <w:tr w:rsidR="00722607" w14:paraId="240E1E19" w14:textId="77777777" w:rsidTr="000A6714">
        <w:tc>
          <w:tcPr>
            <w:tcW w:w="1255" w:type="dxa"/>
          </w:tcPr>
          <w:p w14:paraId="5147DAAD" w14:textId="77777777" w:rsidR="00722607" w:rsidRDefault="00722607" w:rsidP="00B67EE5">
            <w:pPr>
              <w:spacing w:before="240"/>
              <w:rPr>
                <w:rFonts w:ascii="Tahoma" w:hAnsi="Tahoma" w:cs="Tahoma"/>
                <w:color w:val="0062AC"/>
              </w:rPr>
            </w:pPr>
          </w:p>
        </w:tc>
        <w:tc>
          <w:tcPr>
            <w:tcW w:w="1256" w:type="dxa"/>
          </w:tcPr>
          <w:p w14:paraId="4C9D03C7" w14:textId="77777777" w:rsidR="00722607" w:rsidRDefault="00722607" w:rsidP="00B67EE5">
            <w:pPr>
              <w:spacing w:before="240"/>
              <w:rPr>
                <w:rFonts w:ascii="Tahoma" w:hAnsi="Tahoma" w:cs="Tahoma"/>
                <w:color w:val="0062AC"/>
              </w:rPr>
            </w:pPr>
          </w:p>
        </w:tc>
        <w:tc>
          <w:tcPr>
            <w:tcW w:w="1660" w:type="dxa"/>
          </w:tcPr>
          <w:p w14:paraId="3EA6B678" w14:textId="3DF50E96" w:rsidR="00722607" w:rsidRDefault="00722607" w:rsidP="00B67EE5">
            <w:pPr>
              <w:spacing w:before="240"/>
              <w:rPr>
                <w:rFonts w:ascii="Tahoma" w:hAnsi="Tahoma" w:cs="Tahoma"/>
                <w:color w:val="0062AC"/>
              </w:rPr>
            </w:pPr>
            <w:r w:rsidRPr="00D85764">
              <w:rPr>
                <w:rFonts w:ascii="Tahoma" w:hAnsi="Tahoma" w:cs="Tahoma"/>
                <w:color w:val="0062AC"/>
              </w:rPr>
              <w:t xml:space="preserve">Contracting Officer’s </w:t>
            </w:r>
            <w:r w:rsidRPr="00D85764">
              <w:rPr>
                <w:rFonts w:ascii="Tahoma" w:hAnsi="Tahoma" w:cs="Tahoma"/>
                <w:color w:val="0062AC"/>
              </w:rPr>
              <w:lastRenderedPageBreak/>
              <w:t>Technical Representative</w:t>
            </w:r>
          </w:p>
        </w:tc>
        <w:tc>
          <w:tcPr>
            <w:tcW w:w="1956" w:type="dxa"/>
          </w:tcPr>
          <w:p w14:paraId="1CB2F6E2" w14:textId="77777777" w:rsidR="00722607" w:rsidRDefault="00722607" w:rsidP="00B67EE5">
            <w:pPr>
              <w:spacing w:before="240"/>
              <w:rPr>
                <w:rFonts w:ascii="Tahoma" w:hAnsi="Tahoma" w:cs="Tahoma"/>
                <w:color w:val="0062AC"/>
              </w:rPr>
            </w:pPr>
          </w:p>
        </w:tc>
        <w:tc>
          <w:tcPr>
            <w:tcW w:w="1271" w:type="dxa"/>
          </w:tcPr>
          <w:p w14:paraId="18B5F50D" w14:textId="77777777" w:rsidR="00722607" w:rsidRDefault="00722607" w:rsidP="00B67EE5">
            <w:pPr>
              <w:spacing w:before="240"/>
              <w:rPr>
                <w:rFonts w:ascii="Tahoma" w:hAnsi="Tahoma" w:cs="Tahoma"/>
                <w:color w:val="0062AC"/>
              </w:rPr>
            </w:pPr>
          </w:p>
        </w:tc>
        <w:tc>
          <w:tcPr>
            <w:tcW w:w="1232" w:type="dxa"/>
          </w:tcPr>
          <w:p w14:paraId="1786A900" w14:textId="77777777" w:rsidR="00722607" w:rsidRDefault="00722607" w:rsidP="00B67EE5">
            <w:pPr>
              <w:spacing w:before="240"/>
              <w:rPr>
                <w:rFonts w:ascii="Tahoma" w:hAnsi="Tahoma" w:cs="Tahoma"/>
                <w:color w:val="0062AC"/>
              </w:rPr>
            </w:pPr>
          </w:p>
        </w:tc>
      </w:tr>
      <w:tr w:rsidR="00722607" w14:paraId="5552C7FE" w14:textId="77777777" w:rsidTr="000A6714">
        <w:tc>
          <w:tcPr>
            <w:tcW w:w="1255" w:type="dxa"/>
          </w:tcPr>
          <w:p w14:paraId="4CA5684B" w14:textId="77777777" w:rsidR="00722607" w:rsidRDefault="00722607" w:rsidP="00B67EE5">
            <w:pPr>
              <w:spacing w:before="240"/>
              <w:rPr>
                <w:rFonts w:ascii="Tahoma" w:hAnsi="Tahoma" w:cs="Tahoma"/>
                <w:color w:val="0062AC"/>
              </w:rPr>
            </w:pPr>
          </w:p>
        </w:tc>
        <w:tc>
          <w:tcPr>
            <w:tcW w:w="1256" w:type="dxa"/>
          </w:tcPr>
          <w:p w14:paraId="009EDC78" w14:textId="77777777" w:rsidR="00722607" w:rsidRDefault="00722607" w:rsidP="00B67EE5">
            <w:pPr>
              <w:spacing w:before="240"/>
              <w:rPr>
                <w:rFonts w:ascii="Tahoma" w:hAnsi="Tahoma" w:cs="Tahoma"/>
                <w:color w:val="0062AC"/>
              </w:rPr>
            </w:pPr>
          </w:p>
        </w:tc>
        <w:tc>
          <w:tcPr>
            <w:tcW w:w="1660" w:type="dxa"/>
          </w:tcPr>
          <w:p w14:paraId="697C8530" w14:textId="36A00CE6" w:rsidR="00722607" w:rsidRDefault="00722607" w:rsidP="00B67EE5">
            <w:pPr>
              <w:spacing w:before="240"/>
              <w:rPr>
                <w:rFonts w:ascii="Tahoma" w:hAnsi="Tahoma" w:cs="Tahoma"/>
                <w:color w:val="0062AC"/>
              </w:rPr>
            </w:pPr>
            <w:r w:rsidRPr="00D85764">
              <w:rPr>
                <w:rFonts w:ascii="Tahoma" w:hAnsi="Tahoma" w:cs="Tahoma"/>
                <w:color w:val="0062AC"/>
              </w:rPr>
              <w:t>Contracting Officer</w:t>
            </w:r>
          </w:p>
        </w:tc>
        <w:tc>
          <w:tcPr>
            <w:tcW w:w="1956" w:type="dxa"/>
          </w:tcPr>
          <w:p w14:paraId="690E78F9" w14:textId="77777777" w:rsidR="00722607" w:rsidRDefault="00722607" w:rsidP="00B67EE5">
            <w:pPr>
              <w:spacing w:before="240"/>
              <w:rPr>
                <w:rFonts w:ascii="Tahoma" w:hAnsi="Tahoma" w:cs="Tahoma"/>
                <w:color w:val="0062AC"/>
              </w:rPr>
            </w:pPr>
          </w:p>
        </w:tc>
        <w:tc>
          <w:tcPr>
            <w:tcW w:w="1271" w:type="dxa"/>
          </w:tcPr>
          <w:p w14:paraId="6B43DB65" w14:textId="77777777" w:rsidR="00722607" w:rsidRDefault="00722607" w:rsidP="00B67EE5">
            <w:pPr>
              <w:spacing w:before="240"/>
              <w:rPr>
                <w:rFonts w:ascii="Tahoma" w:hAnsi="Tahoma" w:cs="Tahoma"/>
                <w:color w:val="0062AC"/>
              </w:rPr>
            </w:pPr>
          </w:p>
        </w:tc>
        <w:tc>
          <w:tcPr>
            <w:tcW w:w="1232" w:type="dxa"/>
          </w:tcPr>
          <w:p w14:paraId="2544A3F6" w14:textId="77777777" w:rsidR="00722607" w:rsidRDefault="00722607" w:rsidP="00B67EE5">
            <w:pPr>
              <w:spacing w:before="240"/>
              <w:rPr>
                <w:rFonts w:ascii="Tahoma" w:hAnsi="Tahoma" w:cs="Tahoma"/>
                <w:color w:val="0062AC"/>
              </w:rPr>
            </w:pPr>
          </w:p>
        </w:tc>
      </w:tr>
      <w:tr w:rsidR="00722607" w14:paraId="7F8593F8" w14:textId="77777777" w:rsidTr="000A6714">
        <w:tc>
          <w:tcPr>
            <w:tcW w:w="1255" w:type="dxa"/>
          </w:tcPr>
          <w:p w14:paraId="63CF3AE1" w14:textId="77777777" w:rsidR="00722607" w:rsidRDefault="00722607" w:rsidP="00B67EE5">
            <w:pPr>
              <w:spacing w:before="240"/>
              <w:rPr>
                <w:rFonts w:ascii="Tahoma" w:hAnsi="Tahoma" w:cs="Tahoma"/>
                <w:color w:val="0062AC"/>
              </w:rPr>
            </w:pPr>
          </w:p>
        </w:tc>
        <w:tc>
          <w:tcPr>
            <w:tcW w:w="1256" w:type="dxa"/>
          </w:tcPr>
          <w:p w14:paraId="2012C140" w14:textId="77777777" w:rsidR="00722607" w:rsidRDefault="00722607" w:rsidP="00B67EE5">
            <w:pPr>
              <w:spacing w:before="240"/>
              <w:rPr>
                <w:rFonts w:ascii="Tahoma" w:hAnsi="Tahoma" w:cs="Tahoma"/>
                <w:color w:val="0062AC"/>
              </w:rPr>
            </w:pPr>
          </w:p>
        </w:tc>
        <w:tc>
          <w:tcPr>
            <w:tcW w:w="1660" w:type="dxa"/>
          </w:tcPr>
          <w:p w14:paraId="0A8C833A" w14:textId="5CEFC3F6" w:rsidR="00722607" w:rsidRDefault="00722607" w:rsidP="00B67EE5">
            <w:pPr>
              <w:spacing w:before="240"/>
              <w:rPr>
                <w:rFonts w:ascii="Tahoma" w:hAnsi="Tahoma" w:cs="Tahoma"/>
                <w:color w:val="0062AC"/>
              </w:rPr>
            </w:pPr>
            <w:r w:rsidRPr="00D85764">
              <w:rPr>
                <w:rFonts w:ascii="Tahoma" w:hAnsi="Tahoma" w:cs="Tahoma"/>
                <w:color w:val="0062AC"/>
              </w:rPr>
              <w:t>Contract Specialist</w:t>
            </w:r>
          </w:p>
        </w:tc>
        <w:tc>
          <w:tcPr>
            <w:tcW w:w="1956" w:type="dxa"/>
          </w:tcPr>
          <w:p w14:paraId="4B930CC7" w14:textId="77777777" w:rsidR="00722607" w:rsidRDefault="00722607" w:rsidP="00B67EE5">
            <w:pPr>
              <w:spacing w:before="240"/>
              <w:rPr>
                <w:rFonts w:ascii="Tahoma" w:hAnsi="Tahoma" w:cs="Tahoma"/>
                <w:color w:val="0062AC"/>
              </w:rPr>
            </w:pPr>
          </w:p>
        </w:tc>
        <w:tc>
          <w:tcPr>
            <w:tcW w:w="1271" w:type="dxa"/>
          </w:tcPr>
          <w:p w14:paraId="635E1DC9" w14:textId="77777777" w:rsidR="00722607" w:rsidRDefault="00722607" w:rsidP="00B67EE5">
            <w:pPr>
              <w:spacing w:before="240"/>
              <w:rPr>
                <w:rFonts w:ascii="Tahoma" w:hAnsi="Tahoma" w:cs="Tahoma"/>
                <w:color w:val="0062AC"/>
              </w:rPr>
            </w:pPr>
          </w:p>
        </w:tc>
        <w:tc>
          <w:tcPr>
            <w:tcW w:w="1232" w:type="dxa"/>
          </w:tcPr>
          <w:p w14:paraId="2CA98CA6" w14:textId="77777777" w:rsidR="00722607" w:rsidRDefault="00722607" w:rsidP="00B67EE5">
            <w:pPr>
              <w:spacing w:before="240"/>
              <w:rPr>
                <w:rFonts w:ascii="Tahoma" w:hAnsi="Tahoma" w:cs="Tahoma"/>
                <w:color w:val="0062AC"/>
              </w:rPr>
            </w:pPr>
          </w:p>
        </w:tc>
      </w:tr>
      <w:tr w:rsidR="00722607" w14:paraId="50605551" w14:textId="77777777" w:rsidTr="000A6714">
        <w:tc>
          <w:tcPr>
            <w:tcW w:w="1255" w:type="dxa"/>
          </w:tcPr>
          <w:p w14:paraId="428A7EDD" w14:textId="77777777" w:rsidR="00722607" w:rsidRDefault="00722607" w:rsidP="00B67EE5">
            <w:pPr>
              <w:spacing w:before="240"/>
              <w:rPr>
                <w:rFonts w:ascii="Tahoma" w:hAnsi="Tahoma" w:cs="Tahoma"/>
                <w:color w:val="0062AC"/>
              </w:rPr>
            </w:pPr>
          </w:p>
        </w:tc>
        <w:tc>
          <w:tcPr>
            <w:tcW w:w="1256" w:type="dxa"/>
          </w:tcPr>
          <w:p w14:paraId="5631C22B" w14:textId="77777777" w:rsidR="00722607" w:rsidRDefault="00722607" w:rsidP="00B67EE5">
            <w:pPr>
              <w:spacing w:before="240"/>
              <w:rPr>
                <w:rFonts w:ascii="Tahoma" w:hAnsi="Tahoma" w:cs="Tahoma"/>
                <w:color w:val="0062AC"/>
              </w:rPr>
            </w:pPr>
          </w:p>
        </w:tc>
        <w:tc>
          <w:tcPr>
            <w:tcW w:w="1660" w:type="dxa"/>
          </w:tcPr>
          <w:p w14:paraId="4DF2DC50" w14:textId="67269FC8" w:rsidR="00722607" w:rsidRDefault="00722607" w:rsidP="00B67EE5">
            <w:pPr>
              <w:spacing w:before="240"/>
              <w:rPr>
                <w:rFonts w:ascii="Tahoma" w:hAnsi="Tahoma" w:cs="Tahoma"/>
                <w:color w:val="0062AC"/>
              </w:rPr>
            </w:pPr>
            <w:r w:rsidRPr="00D85764">
              <w:rPr>
                <w:rFonts w:ascii="Tahoma" w:hAnsi="Tahoma" w:cs="Tahoma"/>
                <w:color w:val="0062AC"/>
              </w:rPr>
              <w:t>Source Selection Official</w:t>
            </w:r>
          </w:p>
        </w:tc>
        <w:tc>
          <w:tcPr>
            <w:tcW w:w="1956" w:type="dxa"/>
          </w:tcPr>
          <w:p w14:paraId="78FACA17" w14:textId="77777777" w:rsidR="00722607" w:rsidRDefault="00722607" w:rsidP="00B67EE5">
            <w:pPr>
              <w:spacing w:before="240"/>
              <w:rPr>
                <w:rFonts w:ascii="Tahoma" w:hAnsi="Tahoma" w:cs="Tahoma"/>
                <w:color w:val="0062AC"/>
              </w:rPr>
            </w:pPr>
          </w:p>
        </w:tc>
        <w:tc>
          <w:tcPr>
            <w:tcW w:w="1271" w:type="dxa"/>
          </w:tcPr>
          <w:p w14:paraId="4827DD2D" w14:textId="77777777" w:rsidR="00722607" w:rsidRDefault="00722607" w:rsidP="00B67EE5">
            <w:pPr>
              <w:spacing w:before="240"/>
              <w:rPr>
                <w:rFonts w:ascii="Tahoma" w:hAnsi="Tahoma" w:cs="Tahoma"/>
                <w:color w:val="0062AC"/>
              </w:rPr>
            </w:pPr>
          </w:p>
        </w:tc>
        <w:tc>
          <w:tcPr>
            <w:tcW w:w="1232" w:type="dxa"/>
          </w:tcPr>
          <w:p w14:paraId="3C5CD4E6" w14:textId="77777777" w:rsidR="00722607" w:rsidRDefault="00722607" w:rsidP="00B67EE5">
            <w:pPr>
              <w:spacing w:before="240"/>
              <w:rPr>
                <w:rFonts w:ascii="Tahoma" w:hAnsi="Tahoma" w:cs="Tahoma"/>
                <w:color w:val="0062AC"/>
              </w:rPr>
            </w:pPr>
          </w:p>
        </w:tc>
      </w:tr>
    </w:tbl>
    <w:p w14:paraId="584EB1A7" w14:textId="1945EC35" w:rsidR="00614CCB" w:rsidRPr="00D709AC" w:rsidRDefault="00D709AC" w:rsidP="000A6714">
      <w:pPr>
        <w:spacing w:before="240" w:after="0"/>
        <w:rPr>
          <w:rFonts w:ascii="Tahoma" w:hAnsi="Tahoma" w:cs="Tahoma"/>
        </w:rPr>
      </w:pPr>
      <w:r w:rsidRPr="00D709AC">
        <w:rPr>
          <w:rFonts w:ascii="Tahoma" w:hAnsi="Tahoma" w:cs="Tahoma"/>
        </w:rPr>
        <w:t>Attachments:</w:t>
      </w:r>
      <w:r>
        <w:rPr>
          <w:rFonts w:ascii="Tahoma" w:hAnsi="Tahoma" w:cs="Tahoma"/>
        </w:rPr>
        <w:t xml:space="preserve"> </w:t>
      </w:r>
      <w:r w:rsidRPr="00D709AC">
        <w:rPr>
          <w:rFonts w:ascii="Tahoma" w:hAnsi="Tahoma" w:cs="Tahoma"/>
          <w:color w:val="0070C0"/>
        </w:rPr>
        <w:t>[Add attachments here as needed</w:t>
      </w:r>
      <w:r>
        <w:rPr>
          <w:rFonts w:ascii="Tahoma" w:hAnsi="Tahoma" w:cs="Tahoma"/>
          <w:color w:val="0070C0"/>
        </w:rPr>
        <w:t>]</w:t>
      </w:r>
    </w:p>
    <w:p w14:paraId="5D674BC3" w14:textId="5ED0A4D9" w:rsidR="00D709AC" w:rsidRDefault="00D709AC" w:rsidP="00D709AC">
      <w:pPr>
        <w:pStyle w:val="ListParagraph"/>
        <w:numPr>
          <w:ilvl w:val="0"/>
          <w:numId w:val="9"/>
        </w:numPr>
        <w:spacing w:before="240" w:after="0"/>
        <w:rPr>
          <w:rFonts w:ascii="Tahoma" w:hAnsi="Tahoma" w:cs="Tahoma"/>
          <w:color w:val="0062AC"/>
        </w:rPr>
      </w:pPr>
      <w:r>
        <w:rPr>
          <w:rFonts w:ascii="Tahoma" w:hAnsi="Tahoma" w:cs="Tahoma"/>
          <w:color w:val="0062AC"/>
        </w:rPr>
        <w:t>Market Research</w:t>
      </w:r>
    </w:p>
    <w:p w14:paraId="0551003D" w14:textId="6D59068F" w:rsidR="00D709AC" w:rsidRDefault="00D709AC" w:rsidP="00D709AC">
      <w:pPr>
        <w:pStyle w:val="ListParagraph"/>
        <w:numPr>
          <w:ilvl w:val="0"/>
          <w:numId w:val="9"/>
        </w:numPr>
        <w:spacing w:before="240" w:after="0"/>
        <w:rPr>
          <w:rFonts w:ascii="Tahoma" w:hAnsi="Tahoma" w:cs="Tahoma"/>
          <w:color w:val="0062AC"/>
        </w:rPr>
      </w:pPr>
      <w:r>
        <w:rPr>
          <w:rFonts w:ascii="Tahoma" w:hAnsi="Tahoma" w:cs="Tahoma"/>
          <w:color w:val="0062AC"/>
        </w:rPr>
        <w:t>Milestone Plan</w:t>
      </w:r>
    </w:p>
    <w:p w14:paraId="7774A56B" w14:textId="77777777" w:rsidR="00D709AC" w:rsidRPr="00D85764" w:rsidRDefault="00D709AC" w:rsidP="000A6714">
      <w:pPr>
        <w:spacing w:before="240" w:after="0"/>
        <w:rPr>
          <w:rFonts w:ascii="Tahoma" w:hAnsi="Tahoma" w:cs="Tahoma"/>
          <w:color w:val="0062AC"/>
        </w:rPr>
      </w:pPr>
    </w:p>
    <w:p w14:paraId="237C4C50" w14:textId="77777777" w:rsidR="00D709AC" w:rsidRDefault="00D709AC">
      <w:pPr>
        <w:rPr>
          <w:rFonts w:ascii="Tahoma" w:eastAsiaTheme="majorEastAsia" w:hAnsi="Tahoma" w:cs="Tahoma"/>
          <w:b/>
          <w:color w:val="2F5496" w:themeColor="accent1" w:themeShade="BF"/>
          <w:sz w:val="32"/>
          <w:szCs w:val="32"/>
        </w:rPr>
      </w:pPr>
      <w:r>
        <w:rPr>
          <w:rFonts w:ascii="Tahoma" w:hAnsi="Tahoma" w:cs="Tahoma"/>
          <w:b/>
        </w:rPr>
        <w:br w:type="page"/>
      </w:r>
    </w:p>
    <w:p w14:paraId="57F61EB0" w14:textId="6D7B0504" w:rsidR="009F48B1" w:rsidRPr="00D85764" w:rsidRDefault="009F48B1" w:rsidP="009F48B1">
      <w:pPr>
        <w:pStyle w:val="Heading1"/>
        <w:jc w:val="center"/>
        <w:rPr>
          <w:rFonts w:ascii="Tahoma" w:hAnsi="Tahoma" w:cs="Tahoma"/>
          <w:b/>
        </w:rPr>
      </w:pPr>
      <w:r w:rsidRPr="00D85764">
        <w:rPr>
          <w:rFonts w:ascii="Tahoma" w:hAnsi="Tahoma" w:cs="Tahoma"/>
          <w:b/>
        </w:rPr>
        <w:lastRenderedPageBreak/>
        <w:t>ACQUISITION PLAN SIGNATURE PAGE</w:t>
      </w:r>
    </w:p>
    <w:p w14:paraId="18042360" w14:textId="77777777" w:rsidR="009F48B1" w:rsidRPr="00D85764" w:rsidRDefault="009F48B1" w:rsidP="009F48B1">
      <w:pPr>
        <w:spacing w:after="0" w:line="240" w:lineRule="auto"/>
        <w:rPr>
          <w:rFonts w:ascii="Tahoma" w:hAnsi="Tahoma" w:cs="Tahoma"/>
        </w:rPr>
      </w:pPr>
    </w:p>
    <w:p w14:paraId="3A115C68" w14:textId="77777777" w:rsidR="000A6714" w:rsidRDefault="000A6714" w:rsidP="009F48B1">
      <w:pPr>
        <w:spacing w:after="0" w:line="240" w:lineRule="auto"/>
        <w:rPr>
          <w:rFonts w:ascii="Tahoma" w:hAnsi="Tahoma" w:cs="Tahoma"/>
          <w:b/>
        </w:rPr>
      </w:pPr>
    </w:p>
    <w:p w14:paraId="71CDE0C1" w14:textId="7D156D5C" w:rsidR="009F48B1" w:rsidRPr="00D85764" w:rsidRDefault="009F48B1" w:rsidP="009F48B1">
      <w:pPr>
        <w:spacing w:after="0" w:line="240" w:lineRule="auto"/>
        <w:rPr>
          <w:rFonts w:ascii="Tahoma" w:hAnsi="Tahoma" w:cs="Tahoma"/>
          <w:b/>
        </w:rPr>
      </w:pPr>
      <w:r w:rsidRPr="00D85764">
        <w:rPr>
          <w:rFonts w:ascii="Tahoma" w:hAnsi="Tahoma" w:cs="Tahoma"/>
          <w:b/>
        </w:rPr>
        <w:t xml:space="preserve">Approval Requested: </w:t>
      </w:r>
    </w:p>
    <w:p w14:paraId="023445E0"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2A695C4C"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59CA5B0C" w14:textId="77777777" w:rsidR="005A420C" w:rsidRDefault="009F48B1" w:rsidP="009F48B1">
      <w:pPr>
        <w:spacing w:after="0" w:line="240" w:lineRule="auto"/>
        <w:rPr>
          <w:rFonts w:ascii="Tahoma" w:hAnsi="Tahoma" w:cs="Tahoma"/>
        </w:rPr>
      </w:pPr>
      <w:r w:rsidRPr="00D85764">
        <w:rPr>
          <w:rFonts w:ascii="Tahoma" w:hAnsi="Tahoma" w:cs="Tahoma"/>
        </w:rPr>
        <w:t>_____________________________________________   _________________</w:t>
      </w:r>
    </w:p>
    <w:p w14:paraId="423890A3" w14:textId="565FA179" w:rsidR="009F48B1" w:rsidRPr="00D85764" w:rsidRDefault="009F48B1" w:rsidP="009F48B1">
      <w:pPr>
        <w:spacing w:after="0" w:line="240" w:lineRule="auto"/>
        <w:rPr>
          <w:rFonts w:ascii="Tahoma" w:hAnsi="Tahoma" w:cs="Tahoma"/>
        </w:rPr>
      </w:pPr>
      <w:r w:rsidRPr="00D85764">
        <w:rPr>
          <w:rFonts w:ascii="Tahoma" w:hAnsi="Tahoma" w:cs="Tahoma"/>
        </w:rPr>
        <w:t xml:space="preserve">Program Official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005A420C">
        <w:rPr>
          <w:rFonts w:ascii="Tahoma" w:hAnsi="Tahoma" w:cs="Tahoma"/>
        </w:rPr>
        <w:tab/>
      </w:r>
      <w:r w:rsidRPr="00D85764">
        <w:rPr>
          <w:rFonts w:ascii="Tahoma" w:hAnsi="Tahoma" w:cs="Tahoma"/>
        </w:rPr>
        <w:t xml:space="preserve"> Date </w:t>
      </w:r>
    </w:p>
    <w:p w14:paraId="0F11A299"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Dept/Bureau:  </w:t>
      </w:r>
    </w:p>
    <w:p w14:paraId="329771D8"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p w14:paraId="76F73006"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36F8D21B" w14:textId="392AC92E"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02A1144E"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_____________________________________________   _________________ </w:t>
      </w:r>
    </w:p>
    <w:p w14:paraId="7894942D" w14:textId="3E0ED924" w:rsidR="009F48B1" w:rsidRPr="00D85764" w:rsidRDefault="009F48B1" w:rsidP="009F48B1">
      <w:pPr>
        <w:spacing w:after="0" w:line="240" w:lineRule="auto"/>
        <w:rPr>
          <w:rFonts w:ascii="Tahoma" w:hAnsi="Tahoma" w:cs="Tahoma"/>
        </w:rPr>
      </w:pPr>
      <w:r w:rsidRPr="00D85764">
        <w:rPr>
          <w:rFonts w:ascii="Tahoma" w:hAnsi="Tahoma" w:cs="Tahoma"/>
        </w:rPr>
        <w:t xml:space="preserve">Budget Office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005A420C">
        <w:rPr>
          <w:rFonts w:ascii="Tahoma" w:hAnsi="Tahoma" w:cs="Tahoma"/>
        </w:rPr>
        <w:tab/>
      </w:r>
      <w:r w:rsidRPr="00D85764">
        <w:rPr>
          <w:rFonts w:ascii="Tahoma" w:hAnsi="Tahoma" w:cs="Tahoma"/>
        </w:rPr>
        <w:tab/>
        <w:t xml:space="preserve">Date </w:t>
      </w:r>
    </w:p>
    <w:p w14:paraId="77058A1E"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Dept/Bureau: </w:t>
      </w:r>
    </w:p>
    <w:p w14:paraId="2A9096EA"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p w14:paraId="07FA45C9"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2753DB08"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2F5330F2" w14:textId="74E75F3D" w:rsidR="009F48B1" w:rsidRPr="00D85764" w:rsidRDefault="009F48B1" w:rsidP="009F48B1">
      <w:pPr>
        <w:spacing w:after="0" w:line="240" w:lineRule="auto"/>
        <w:rPr>
          <w:rFonts w:ascii="Tahoma" w:hAnsi="Tahoma" w:cs="Tahoma"/>
        </w:rPr>
      </w:pPr>
      <w:r w:rsidRPr="00D85764">
        <w:rPr>
          <w:rFonts w:ascii="Tahoma" w:hAnsi="Tahoma" w:cs="Tahoma"/>
        </w:rPr>
        <w:t xml:space="preserve"> _____________________________________________   _________________ </w:t>
      </w:r>
    </w:p>
    <w:p w14:paraId="25897E2C"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Contracting Officer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t xml:space="preserve">Date </w:t>
      </w:r>
    </w:p>
    <w:p w14:paraId="26BA11B0"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Dept/Bureau:  </w:t>
      </w:r>
    </w:p>
    <w:p w14:paraId="4B454D27"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p w14:paraId="3CAD9E32"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28E59024" w14:textId="3E543946"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09D7901F"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_____________________________________________   _________________ </w:t>
      </w:r>
    </w:p>
    <w:p w14:paraId="2DC09CFA"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Office of General Counsel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t xml:space="preserve">Date </w:t>
      </w:r>
    </w:p>
    <w:p w14:paraId="5152E0A3" w14:textId="77777777" w:rsidR="009F48B1" w:rsidRPr="00D85764" w:rsidRDefault="009F48B1" w:rsidP="009F48B1">
      <w:pPr>
        <w:spacing w:after="0" w:line="240" w:lineRule="auto"/>
        <w:rPr>
          <w:rFonts w:ascii="Tahoma" w:hAnsi="Tahoma" w:cs="Tahoma"/>
        </w:rPr>
      </w:pPr>
      <w:r w:rsidRPr="00D85764">
        <w:rPr>
          <w:rFonts w:ascii="Tahoma" w:hAnsi="Tahoma" w:cs="Tahoma"/>
        </w:rPr>
        <w:t>(or Counsel specifically assigned to a procurement office)</w:t>
      </w:r>
    </w:p>
    <w:p w14:paraId="7380A16E" w14:textId="24197FFE"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p w14:paraId="28BDFF75"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1BFE0725"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657AA457" w14:textId="7598B983" w:rsidR="009F48B1" w:rsidRPr="00D85764" w:rsidRDefault="009F48B1" w:rsidP="009F48B1">
      <w:pPr>
        <w:spacing w:after="0" w:line="240" w:lineRule="auto"/>
        <w:rPr>
          <w:rFonts w:ascii="Tahoma" w:hAnsi="Tahoma" w:cs="Tahoma"/>
        </w:rPr>
      </w:pPr>
      <w:r w:rsidRPr="00D85764">
        <w:rPr>
          <w:rFonts w:ascii="Tahoma" w:hAnsi="Tahoma" w:cs="Tahoma"/>
        </w:rPr>
        <w:t xml:space="preserve"> _____________________________________________   _________________ </w:t>
      </w:r>
    </w:p>
    <w:p w14:paraId="2CFF9B43"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Senior Bureau Procurement Official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t xml:space="preserve">Date </w:t>
      </w:r>
    </w:p>
    <w:p w14:paraId="64F42444"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Dept/Bureau: </w:t>
      </w:r>
    </w:p>
    <w:p w14:paraId="0520371F"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p w14:paraId="3FEF61C0"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5D85D326"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 </w:t>
      </w:r>
    </w:p>
    <w:p w14:paraId="58CB1C35" w14:textId="0DB79EA1" w:rsidR="009F48B1" w:rsidRPr="00D85764" w:rsidRDefault="009F48B1" w:rsidP="009F48B1">
      <w:pPr>
        <w:spacing w:after="0" w:line="240" w:lineRule="auto"/>
        <w:rPr>
          <w:rFonts w:ascii="Tahoma" w:hAnsi="Tahoma" w:cs="Tahoma"/>
        </w:rPr>
      </w:pPr>
      <w:bookmarkStart w:id="1" w:name="_Hlk481499990"/>
      <w:r w:rsidRPr="00D85764">
        <w:rPr>
          <w:rFonts w:ascii="Tahoma" w:hAnsi="Tahoma" w:cs="Tahoma"/>
        </w:rPr>
        <w:t xml:space="preserve"> _____________________________________________   _________________</w:t>
      </w:r>
    </w:p>
    <w:p w14:paraId="03060914" w14:textId="49E6CEF0" w:rsidR="009F48B1" w:rsidRPr="00D85764" w:rsidRDefault="00B1143D" w:rsidP="009F48B1">
      <w:pPr>
        <w:spacing w:after="0" w:line="240" w:lineRule="auto"/>
        <w:rPr>
          <w:rFonts w:ascii="Tahoma" w:hAnsi="Tahoma" w:cs="Tahoma"/>
        </w:rPr>
      </w:pPr>
      <w:r>
        <w:rPr>
          <w:rFonts w:ascii="Tahoma" w:hAnsi="Tahoma" w:cs="Tahoma"/>
        </w:rPr>
        <w:t>Chief Information Officer</w:t>
      </w:r>
      <w:r w:rsidR="009F48B1" w:rsidRPr="00D85764">
        <w:rPr>
          <w:rFonts w:ascii="Tahoma" w:hAnsi="Tahoma" w:cs="Tahoma"/>
        </w:rPr>
        <w:t xml:space="preserve">       </w:t>
      </w:r>
      <w:r w:rsidR="009F48B1" w:rsidRPr="00D85764">
        <w:rPr>
          <w:rFonts w:ascii="Tahoma" w:hAnsi="Tahoma" w:cs="Tahoma"/>
        </w:rPr>
        <w:tab/>
      </w:r>
      <w:r w:rsidR="009F48B1" w:rsidRPr="00D85764">
        <w:rPr>
          <w:rFonts w:ascii="Tahoma" w:hAnsi="Tahoma" w:cs="Tahoma"/>
        </w:rPr>
        <w:tab/>
      </w:r>
      <w:r w:rsidR="009F48B1" w:rsidRPr="00D85764">
        <w:rPr>
          <w:rFonts w:ascii="Tahoma" w:hAnsi="Tahoma" w:cs="Tahoma"/>
        </w:rPr>
        <w:tab/>
      </w:r>
      <w:r w:rsidR="009F48B1" w:rsidRPr="00D85764">
        <w:rPr>
          <w:rFonts w:ascii="Tahoma" w:hAnsi="Tahoma" w:cs="Tahoma"/>
        </w:rPr>
        <w:tab/>
      </w:r>
      <w:r w:rsidR="0036515B">
        <w:rPr>
          <w:rFonts w:ascii="Tahoma" w:hAnsi="Tahoma" w:cs="Tahoma"/>
        </w:rPr>
        <w:tab/>
      </w:r>
      <w:r w:rsidR="009F48B1" w:rsidRPr="00D85764">
        <w:rPr>
          <w:rFonts w:ascii="Tahoma" w:hAnsi="Tahoma" w:cs="Tahoma"/>
        </w:rPr>
        <w:t xml:space="preserve">Date </w:t>
      </w:r>
    </w:p>
    <w:p w14:paraId="1997065B"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Department of Commerce </w:t>
      </w:r>
    </w:p>
    <w:p w14:paraId="51DB8C7A" w14:textId="77777777" w:rsidR="009F48B1" w:rsidRPr="00D85764" w:rsidRDefault="009F48B1" w:rsidP="009F48B1">
      <w:pPr>
        <w:spacing w:after="0" w:line="240" w:lineRule="auto"/>
        <w:rPr>
          <w:rFonts w:ascii="Tahoma" w:hAnsi="Tahoma" w:cs="Tahoma"/>
        </w:rPr>
      </w:pPr>
      <w:r w:rsidRPr="00D85764">
        <w:rPr>
          <w:rFonts w:ascii="Tahoma" w:hAnsi="Tahoma" w:cs="Tahoma"/>
        </w:rPr>
        <w:t xml:space="preserve">Phone Number:  </w:t>
      </w:r>
    </w:p>
    <w:bookmarkEnd w:id="1"/>
    <w:p w14:paraId="6EA916BC" w14:textId="531A4E73" w:rsidR="001A6449" w:rsidRDefault="001A6449" w:rsidP="009F48B1">
      <w:pPr>
        <w:spacing w:after="0" w:line="240" w:lineRule="auto"/>
        <w:rPr>
          <w:rFonts w:ascii="Tahoma" w:hAnsi="Tahoma" w:cs="Tahoma"/>
        </w:rPr>
      </w:pPr>
    </w:p>
    <w:p w14:paraId="33407BA7" w14:textId="77777777" w:rsidR="00921C10" w:rsidRPr="00D85764" w:rsidRDefault="00921C10" w:rsidP="009F48B1">
      <w:pPr>
        <w:spacing w:after="0" w:line="240" w:lineRule="auto"/>
        <w:rPr>
          <w:rFonts w:ascii="Tahoma" w:hAnsi="Tahoma" w:cs="Tahoma"/>
        </w:rPr>
      </w:pPr>
    </w:p>
    <w:p w14:paraId="3AD5EDDE" w14:textId="77777777" w:rsidR="00B1143D" w:rsidRPr="00D85764" w:rsidRDefault="00B1143D" w:rsidP="00B1143D">
      <w:pPr>
        <w:spacing w:after="0" w:line="240" w:lineRule="auto"/>
        <w:rPr>
          <w:rFonts w:ascii="Tahoma" w:hAnsi="Tahoma" w:cs="Tahoma"/>
        </w:rPr>
      </w:pPr>
      <w:r w:rsidRPr="00D85764">
        <w:rPr>
          <w:rFonts w:ascii="Tahoma" w:hAnsi="Tahoma" w:cs="Tahoma"/>
        </w:rPr>
        <w:t>_____________________________________________   _________________</w:t>
      </w:r>
    </w:p>
    <w:p w14:paraId="3C133820" w14:textId="245B9AAF" w:rsidR="00B1143D" w:rsidRPr="00D85764" w:rsidRDefault="00B1143D" w:rsidP="00B1143D">
      <w:pPr>
        <w:spacing w:after="0" w:line="240" w:lineRule="auto"/>
        <w:rPr>
          <w:rFonts w:ascii="Tahoma" w:hAnsi="Tahoma" w:cs="Tahoma"/>
        </w:rPr>
      </w:pPr>
      <w:r w:rsidRPr="00D85764">
        <w:rPr>
          <w:rFonts w:ascii="Tahoma" w:hAnsi="Tahoma" w:cs="Tahoma"/>
        </w:rPr>
        <w:t xml:space="preserve">Senior Procurement Executive       </w:t>
      </w:r>
      <w:r w:rsidRPr="00D85764">
        <w:rPr>
          <w:rFonts w:ascii="Tahoma" w:hAnsi="Tahoma" w:cs="Tahoma"/>
        </w:rPr>
        <w:tab/>
      </w:r>
      <w:r w:rsidRPr="00D85764">
        <w:rPr>
          <w:rFonts w:ascii="Tahoma" w:hAnsi="Tahoma" w:cs="Tahoma"/>
        </w:rPr>
        <w:tab/>
      </w:r>
      <w:r w:rsidRPr="00D85764">
        <w:rPr>
          <w:rFonts w:ascii="Tahoma" w:hAnsi="Tahoma" w:cs="Tahoma"/>
        </w:rPr>
        <w:tab/>
      </w:r>
      <w:r w:rsidRPr="00D85764">
        <w:rPr>
          <w:rFonts w:ascii="Tahoma" w:hAnsi="Tahoma" w:cs="Tahoma"/>
        </w:rPr>
        <w:tab/>
      </w:r>
      <w:r w:rsidR="0036515B">
        <w:rPr>
          <w:rFonts w:ascii="Tahoma" w:hAnsi="Tahoma" w:cs="Tahoma"/>
        </w:rPr>
        <w:tab/>
      </w:r>
      <w:r w:rsidRPr="00D85764">
        <w:rPr>
          <w:rFonts w:ascii="Tahoma" w:hAnsi="Tahoma" w:cs="Tahoma"/>
        </w:rPr>
        <w:t xml:space="preserve">Date </w:t>
      </w:r>
    </w:p>
    <w:p w14:paraId="485CF6F2" w14:textId="77777777" w:rsidR="00B1143D" w:rsidRPr="00D85764" w:rsidRDefault="00B1143D" w:rsidP="00B1143D">
      <w:pPr>
        <w:spacing w:after="0" w:line="240" w:lineRule="auto"/>
        <w:rPr>
          <w:rFonts w:ascii="Tahoma" w:hAnsi="Tahoma" w:cs="Tahoma"/>
        </w:rPr>
      </w:pPr>
      <w:r w:rsidRPr="00D85764">
        <w:rPr>
          <w:rFonts w:ascii="Tahoma" w:hAnsi="Tahoma" w:cs="Tahoma"/>
        </w:rPr>
        <w:t xml:space="preserve">Department of Commerce </w:t>
      </w:r>
    </w:p>
    <w:p w14:paraId="317A7B28" w14:textId="77777777" w:rsidR="00B1143D" w:rsidRPr="00D85764" w:rsidRDefault="00B1143D" w:rsidP="00B1143D">
      <w:pPr>
        <w:spacing w:after="0" w:line="240" w:lineRule="auto"/>
        <w:rPr>
          <w:rFonts w:ascii="Tahoma" w:hAnsi="Tahoma" w:cs="Tahoma"/>
        </w:rPr>
      </w:pPr>
      <w:r w:rsidRPr="00D85764">
        <w:rPr>
          <w:rFonts w:ascii="Tahoma" w:hAnsi="Tahoma" w:cs="Tahoma"/>
        </w:rPr>
        <w:t xml:space="preserve">Phone Number:  </w:t>
      </w:r>
    </w:p>
    <w:p w14:paraId="67DA1225" w14:textId="2BD6E0E5" w:rsidR="009F48B1" w:rsidRPr="005A420C" w:rsidRDefault="009F48B1" w:rsidP="005A420C">
      <w:pPr>
        <w:spacing w:after="0" w:line="240" w:lineRule="auto"/>
        <w:rPr>
          <w:rFonts w:ascii="Tahoma" w:hAnsi="Tahoma" w:cs="Tahoma"/>
          <w:i/>
          <w:color w:val="0070C0"/>
        </w:rPr>
      </w:pPr>
    </w:p>
    <w:sectPr w:rsidR="009F48B1" w:rsidRPr="005A4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AB34" w14:textId="77777777" w:rsidR="00203BEA" w:rsidRDefault="00203BEA" w:rsidP="007140C2">
      <w:pPr>
        <w:spacing w:after="0" w:line="240" w:lineRule="auto"/>
      </w:pPr>
      <w:r>
        <w:separator/>
      </w:r>
    </w:p>
  </w:endnote>
  <w:endnote w:type="continuationSeparator" w:id="0">
    <w:p w14:paraId="5393C446" w14:textId="77777777" w:rsidR="00203BEA" w:rsidRDefault="00203BEA" w:rsidP="0071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BFB9" w14:textId="77777777" w:rsidR="008747FB" w:rsidRPr="00650563" w:rsidRDefault="008747FB" w:rsidP="00166692">
    <w:pPr>
      <w:pStyle w:val="Footer"/>
      <w:jc w:val="center"/>
      <w:rPr>
        <w:b/>
      </w:rPr>
    </w:pPr>
    <w:r w:rsidRPr="00650563">
      <w:rPr>
        <w:b/>
      </w:rPr>
      <w:t>“Source Selection Information—See FAR Subparts 2.101 and 3.104-4”</w:t>
    </w:r>
  </w:p>
  <w:p w14:paraId="7CA4FC57" w14:textId="4CF64A93" w:rsidR="008747FB" w:rsidRDefault="008747FB">
    <w:pPr>
      <w:pStyle w:val="Footer"/>
      <w:jc w:val="center"/>
    </w:pPr>
  </w:p>
  <w:p w14:paraId="3B1B6B0C" w14:textId="794217D4" w:rsidR="008747FB" w:rsidRDefault="00203BEA">
    <w:pPr>
      <w:pStyle w:val="Footer"/>
      <w:jc w:val="center"/>
    </w:pPr>
    <w:sdt>
      <w:sdtPr>
        <w:id w:val="1053662242"/>
        <w:docPartObj>
          <w:docPartGallery w:val="Page Numbers (Bottom of Page)"/>
          <w:docPartUnique/>
        </w:docPartObj>
      </w:sdtPr>
      <w:sdtEndPr>
        <w:rPr>
          <w:noProof/>
        </w:rPr>
      </w:sdtEndPr>
      <w:sdtContent>
        <w:r w:rsidR="008747FB">
          <w:fldChar w:fldCharType="begin"/>
        </w:r>
        <w:r w:rsidR="008747FB">
          <w:instrText xml:space="preserve"> PAGE   \* MERGEFORMAT </w:instrText>
        </w:r>
        <w:r w:rsidR="008747FB">
          <w:fldChar w:fldCharType="separate"/>
        </w:r>
        <w:r w:rsidR="00AA1CA0">
          <w:rPr>
            <w:noProof/>
          </w:rPr>
          <w:t>1</w:t>
        </w:r>
        <w:r w:rsidR="008747F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0838" w14:textId="77777777" w:rsidR="00203BEA" w:rsidRDefault="00203BEA" w:rsidP="007140C2">
      <w:pPr>
        <w:spacing w:after="0" w:line="240" w:lineRule="auto"/>
      </w:pPr>
      <w:r>
        <w:separator/>
      </w:r>
    </w:p>
  </w:footnote>
  <w:footnote w:type="continuationSeparator" w:id="0">
    <w:p w14:paraId="1603199F" w14:textId="77777777" w:rsidR="00203BEA" w:rsidRDefault="00203BEA" w:rsidP="0071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E749" w14:textId="230253CC" w:rsidR="008747FB" w:rsidRDefault="0087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A34B" w14:textId="2B558BD5" w:rsidR="008747FB" w:rsidRPr="007140C2" w:rsidRDefault="008747FB">
    <w:pPr>
      <w:pStyle w:val="Header"/>
      <w:rPr>
        <w:i/>
      </w:rPr>
    </w:pPr>
    <w:r w:rsidRPr="007140C2">
      <w:rPr>
        <w:i/>
        <w:color w:val="0062AC"/>
      </w:rPr>
      <w:t>(Title of the acquisition)</w:t>
    </w:r>
  </w:p>
  <w:p w14:paraId="2D864219" w14:textId="77777777" w:rsidR="008747FB" w:rsidRDefault="0087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2405" w14:textId="13D6658B" w:rsidR="008747FB" w:rsidRDefault="0087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49A5"/>
    <w:multiLevelType w:val="hybridMultilevel"/>
    <w:tmpl w:val="691A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7CD1"/>
    <w:multiLevelType w:val="hybridMultilevel"/>
    <w:tmpl w:val="AB8A3832"/>
    <w:lvl w:ilvl="0" w:tplc="9C669A2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2532D"/>
    <w:multiLevelType w:val="hybridMultilevel"/>
    <w:tmpl w:val="F7ECAFAC"/>
    <w:lvl w:ilvl="0" w:tplc="DDE8D248">
      <w:start w:val="1"/>
      <w:numFmt w:val="decimal"/>
      <w:lvlText w:val="%1."/>
      <w:lvlJc w:val="left"/>
      <w:pPr>
        <w:ind w:left="810" w:hanging="360"/>
      </w:pPr>
      <w:rPr>
        <w:rFonts w:hint="default"/>
        <w:b w:val="0"/>
        <w:color w:val="auto"/>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358A27A6"/>
    <w:multiLevelType w:val="hybridMultilevel"/>
    <w:tmpl w:val="68A02C2E"/>
    <w:lvl w:ilvl="0" w:tplc="65B41092">
      <w:start w:val="1"/>
      <w:numFmt w:val="lowerLetter"/>
      <w:lvlText w:val="%1."/>
      <w:lvlJc w:val="left"/>
      <w:pPr>
        <w:ind w:left="11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276E51"/>
    <w:multiLevelType w:val="hybridMultilevel"/>
    <w:tmpl w:val="9A206924"/>
    <w:lvl w:ilvl="0" w:tplc="65B41092">
      <w:start w:val="1"/>
      <w:numFmt w:val="lowerLetter"/>
      <w:lvlText w:val="%1."/>
      <w:lvlJc w:val="left"/>
      <w:pPr>
        <w:ind w:left="480" w:hanging="360"/>
      </w:pPr>
      <w:rPr>
        <w:rFonts w:hint="default"/>
        <w:b/>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ED02EFB"/>
    <w:multiLevelType w:val="hybridMultilevel"/>
    <w:tmpl w:val="400428C4"/>
    <w:lvl w:ilvl="0" w:tplc="AD4A6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35784F"/>
    <w:multiLevelType w:val="hybridMultilevel"/>
    <w:tmpl w:val="827C4E8E"/>
    <w:lvl w:ilvl="0" w:tplc="AD4A63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70FE1"/>
    <w:multiLevelType w:val="hybridMultilevel"/>
    <w:tmpl w:val="AF4A3B0E"/>
    <w:lvl w:ilvl="0" w:tplc="04090011">
      <w:start w:val="1"/>
      <w:numFmt w:val="decimal"/>
      <w:lvlText w:val="%1)"/>
      <w:lvlJc w:val="left"/>
      <w:pPr>
        <w:ind w:left="720" w:hanging="360"/>
      </w:pPr>
    </w:lvl>
    <w:lvl w:ilvl="1" w:tplc="04090011">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20DAC"/>
    <w:multiLevelType w:val="hybridMultilevel"/>
    <w:tmpl w:val="879A8E32"/>
    <w:lvl w:ilvl="0" w:tplc="7B224D80">
      <w:start w:val="1"/>
      <w:numFmt w:val="lowerLetter"/>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9131B01"/>
    <w:multiLevelType w:val="hybridMultilevel"/>
    <w:tmpl w:val="F330437E"/>
    <w:lvl w:ilvl="0" w:tplc="65B41092">
      <w:start w:val="1"/>
      <w:numFmt w:val="lowerLetter"/>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DA617B6"/>
    <w:multiLevelType w:val="hybridMultilevel"/>
    <w:tmpl w:val="9A206924"/>
    <w:lvl w:ilvl="0" w:tplc="65B41092">
      <w:start w:val="1"/>
      <w:numFmt w:val="lowerLetter"/>
      <w:lvlText w:val="%1."/>
      <w:lvlJc w:val="left"/>
      <w:pPr>
        <w:ind w:left="480" w:hanging="360"/>
      </w:pPr>
      <w:rPr>
        <w:rFonts w:hint="default"/>
        <w:b/>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E6700F1"/>
    <w:multiLevelType w:val="hybridMultilevel"/>
    <w:tmpl w:val="98848AA8"/>
    <w:lvl w:ilvl="0" w:tplc="AD4A63FC">
      <w:start w:val="1"/>
      <w:numFmt w:val="lowerLetter"/>
      <w:lvlText w:val="%1."/>
      <w:lvlJc w:val="left"/>
      <w:pPr>
        <w:ind w:left="4755" w:hanging="360"/>
      </w:pPr>
      <w:rPr>
        <w:rFonts w:hint="default"/>
      </w:rPr>
    </w:lvl>
    <w:lvl w:ilvl="1" w:tplc="04090019" w:tentative="1">
      <w:start w:val="1"/>
      <w:numFmt w:val="lowerLetter"/>
      <w:lvlText w:val="%2."/>
      <w:lvlJc w:val="left"/>
      <w:pPr>
        <w:ind w:left="5115" w:hanging="360"/>
      </w:pPr>
    </w:lvl>
    <w:lvl w:ilvl="2" w:tplc="0409001B" w:tentative="1">
      <w:start w:val="1"/>
      <w:numFmt w:val="lowerRoman"/>
      <w:lvlText w:val="%3."/>
      <w:lvlJc w:val="right"/>
      <w:pPr>
        <w:ind w:left="5835" w:hanging="180"/>
      </w:pPr>
    </w:lvl>
    <w:lvl w:ilvl="3" w:tplc="0409000F" w:tentative="1">
      <w:start w:val="1"/>
      <w:numFmt w:val="decimal"/>
      <w:lvlText w:val="%4."/>
      <w:lvlJc w:val="left"/>
      <w:pPr>
        <w:ind w:left="6555" w:hanging="360"/>
      </w:pPr>
    </w:lvl>
    <w:lvl w:ilvl="4" w:tplc="04090019" w:tentative="1">
      <w:start w:val="1"/>
      <w:numFmt w:val="lowerLetter"/>
      <w:lvlText w:val="%5."/>
      <w:lvlJc w:val="left"/>
      <w:pPr>
        <w:ind w:left="7275" w:hanging="360"/>
      </w:pPr>
    </w:lvl>
    <w:lvl w:ilvl="5" w:tplc="0409001B" w:tentative="1">
      <w:start w:val="1"/>
      <w:numFmt w:val="lowerRoman"/>
      <w:lvlText w:val="%6."/>
      <w:lvlJc w:val="right"/>
      <w:pPr>
        <w:ind w:left="7995" w:hanging="180"/>
      </w:pPr>
    </w:lvl>
    <w:lvl w:ilvl="6" w:tplc="0409000F" w:tentative="1">
      <w:start w:val="1"/>
      <w:numFmt w:val="decimal"/>
      <w:lvlText w:val="%7."/>
      <w:lvlJc w:val="left"/>
      <w:pPr>
        <w:ind w:left="8715" w:hanging="360"/>
      </w:pPr>
    </w:lvl>
    <w:lvl w:ilvl="7" w:tplc="04090019" w:tentative="1">
      <w:start w:val="1"/>
      <w:numFmt w:val="lowerLetter"/>
      <w:lvlText w:val="%8."/>
      <w:lvlJc w:val="left"/>
      <w:pPr>
        <w:ind w:left="9435" w:hanging="360"/>
      </w:pPr>
    </w:lvl>
    <w:lvl w:ilvl="8" w:tplc="0409001B" w:tentative="1">
      <w:start w:val="1"/>
      <w:numFmt w:val="lowerRoman"/>
      <w:lvlText w:val="%9."/>
      <w:lvlJc w:val="right"/>
      <w:pPr>
        <w:ind w:left="10155" w:hanging="180"/>
      </w:pPr>
    </w:lvl>
  </w:abstractNum>
  <w:num w:numId="1">
    <w:abstractNumId w:val="1"/>
  </w:num>
  <w:num w:numId="2">
    <w:abstractNumId w:val="9"/>
  </w:num>
  <w:num w:numId="3">
    <w:abstractNumId w:val="7"/>
  </w:num>
  <w:num w:numId="4">
    <w:abstractNumId w:val="4"/>
  </w:num>
  <w:num w:numId="5">
    <w:abstractNumId w:val="3"/>
  </w:num>
  <w:num w:numId="6">
    <w:abstractNumId w:val="5"/>
  </w:num>
  <w:num w:numId="7">
    <w:abstractNumId w:val="6"/>
  </w:num>
  <w:num w:numId="8">
    <w:abstractNumId w:val="11"/>
  </w:num>
  <w:num w:numId="9">
    <w:abstractNumId w:val="0"/>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B1"/>
    <w:rsid w:val="000741A0"/>
    <w:rsid w:val="00074565"/>
    <w:rsid w:val="000A4CBF"/>
    <w:rsid w:val="000A6714"/>
    <w:rsid w:val="000B2E93"/>
    <w:rsid w:val="001418F1"/>
    <w:rsid w:val="001507B7"/>
    <w:rsid w:val="001613C7"/>
    <w:rsid w:val="00166692"/>
    <w:rsid w:val="001927C9"/>
    <w:rsid w:val="001A6449"/>
    <w:rsid w:val="001C1C7F"/>
    <w:rsid w:val="001E3023"/>
    <w:rsid w:val="00203BEA"/>
    <w:rsid w:val="002204F9"/>
    <w:rsid w:val="00221DE7"/>
    <w:rsid w:val="0022365B"/>
    <w:rsid w:val="002A72D7"/>
    <w:rsid w:val="002B25AA"/>
    <w:rsid w:val="00357283"/>
    <w:rsid w:val="0036515B"/>
    <w:rsid w:val="003F7E67"/>
    <w:rsid w:val="004043AB"/>
    <w:rsid w:val="00460AE3"/>
    <w:rsid w:val="004A2382"/>
    <w:rsid w:val="004A392E"/>
    <w:rsid w:val="004A59F3"/>
    <w:rsid w:val="004B2E68"/>
    <w:rsid w:val="004D3514"/>
    <w:rsid w:val="00507E30"/>
    <w:rsid w:val="00551972"/>
    <w:rsid w:val="005844D8"/>
    <w:rsid w:val="005A420C"/>
    <w:rsid w:val="005C1344"/>
    <w:rsid w:val="00613F2D"/>
    <w:rsid w:val="00614CCB"/>
    <w:rsid w:val="00650563"/>
    <w:rsid w:val="00666C8E"/>
    <w:rsid w:val="00683927"/>
    <w:rsid w:val="00684DE9"/>
    <w:rsid w:val="00692EA9"/>
    <w:rsid w:val="006A222A"/>
    <w:rsid w:val="006A5D08"/>
    <w:rsid w:val="006C3047"/>
    <w:rsid w:val="006C3808"/>
    <w:rsid w:val="006C5EFD"/>
    <w:rsid w:val="007140C2"/>
    <w:rsid w:val="00722607"/>
    <w:rsid w:val="0077506B"/>
    <w:rsid w:val="007C147B"/>
    <w:rsid w:val="007C612B"/>
    <w:rsid w:val="00803486"/>
    <w:rsid w:val="00852260"/>
    <w:rsid w:val="008747FB"/>
    <w:rsid w:val="00921C10"/>
    <w:rsid w:val="009A672A"/>
    <w:rsid w:val="009F48B1"/>
    <w:rsid w:val="00A27CE9"/>
    <w:rsid w:val="00A33606"/>
    <w:rsid w:val="00A7101A"/>
    <w:rsid w:val="00AA1CA0"/>
    <w:rsid w:val="00AB0027"/>
    <w:rsid w:val="00AB0697"/>
    <w:rsid w:val="00AF5DE9"/>
    <w:rsid w:val="00B0054A"/>
    <w:rsid w:val="00B1143D"/>
    <w:rsid w:val="00B67EE5"/>
    <w:rsid w:val="00B72E55"/>
    <w:rsid w:val="00B84B07"/>
    <w:rsid w:val="00BA2126"/>
    <w:rsid w:val="00BA65EB"/>
    <w:rsid w:val="00BB2B17"/>
    <w:rsid w:val="00BE5D38"/>
    <w:rsid w:val="00C9756E"/>
    <w:rsid w:val="00CD04CA"/>
    <w:rsid w:val="00D358B8"/>
    <w:rsid w:val="00D709AC"/>
    <w:rsid w:val="00D75DE5"/>
    <w:rsid w:val="00D85764"/>
    <w:rsid w:val="00D90222"/>
    <w:rsid w:val="00DB6449"/>
    <w:rsid w:val="00DE52EB"/>
    <w:rsid w:val="00F03BE1"/>
    <w:rsid w:val="00F12D9E"/>
    <w:rsid w:val="00F4612D"/>
    <w:rsid w:val="00F83B59"/>
    <w:rsid w:val="00FA22DB"/>
    <w:rsid w:val="00FA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7D0"/>
  <w15:docId w15:val="{F50583ED-466F-4399-8ABD-4B1FBA31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C2"/>
  </w:style>
  <w:style w:type="paragraph" w:styleId="Footer">
    <w:name w:val="footer"/>
    <w:basedOn w:val="Normal"/>
    <w:link w:val="FooterChar"/>
    <w:uiPriority w:val="99"/>
    <w:unhideWhenUsed/>
    <w:rsid w:val="0071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C2"/>
  </w:style>
  <w:style w:type="character" w:customStyle="1" w:styleId="Heading2Char">
    <w:name w:val="Heading 2 Char"/>
    <w:basedOn w:val="DefaultParagraphFont"/>
    <w:link w:val="Heading2"/>
    <w:uiPriority w:val="9"/>
    <w:rsid w:val="006A5D0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50563"/>
    <w:rPr>
      <w:sz w:val="16"/>
      <w:szCs w:val="16"/>
    </w:rPr>
  </w:style>
  <w:style w:type="paragraph" w:styleId="CommentText">
    <w:name w:val="annotation text"/>
    <w:basedOn w:val="Normal"/>
    <w:link w:val="CommentTextChar"/>
    <w:uiPriority w:val="99"/>
    <w:semiHidden/>
    <w:unhideWhenUsed/>
    <w:rsid w:val="00650563"/>
    <w:pPr>
      <w:spacing w:line="240" w:lineRule="auto"/>
    </w:pPr>
    <w:rPr>
      <w:sz w:val="20"/>
      <w:szCs w:val="20"/>
    </w:rPr>
  </w:style>
  <w:style w:type="character" w:customStyle="1" w:styleId="CommentTextChar">
    <w:name w:val="Comment Text Char"/>
    <w:basedOn w:val="DefaultParagraphFont"/>
    <w:link w:val="CommentText"/>
    <w:uiPriority w:val="99"/>
    <w:semiHidden/>
    <w:rsid w:val="00650563"/>
    <w:rPr>
      <w:sz w:val="20"/>
      <w:szCs w:val="20"/>
    </w:rPr>
  </w:style>
  <w:style w:type="paragraph" w:styleId="CommentSubject">
    <w:name w:val="annotation subject"/>
    <w:basedOn w:val="CommentText"/>
    <w:next w:val="CommentText"/>
    <w:link w:val="CommentSubjectChar"/>
    <w:uiPriority w:val="99"/>
    <w:semiHidden/>
    <w:unhideWhenUsed/>
    <w:rsid w:val="00650563"/>
    <w:rPr>
      <w:b/>
      <w:bCs/>
    </w:rPr>
  </w:style>
  <w:style w:type="character" w:customStyle="1" w:styleId="CommentSubjectChar">
    <w:name w:val="Comment Subject Char"/>
    <w:basedOn w:val="CommentTextChar"/>
    <w:link w:val="CommentSubject"/>
    <w:uiPriority w:val="99"/>
    <w:semiHidden/>
    <w:rsid w:val="00650563"/>
    <w:rPr>
      <w:b/>
      <w:bCs/>
      <w:sz w:val="20"/>
      <w:szCs w:val="20"/>
    </w:rPr>
  </w:style>
  <w:style w:type="paragraph" w:styleId="BalloonText">
    <w:name w:val="Balloon Text"/>
    <w:basedOn w:val="Normal"/>
    <w:link w:val="BalloonTextChar"/>
    <w:uiPriority w:val="99"/>
    <w:semiHidden/>
    <w:unhideWhenUsed/>
    <w:rsid w:val="0065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63"/>
    <w:rPr>
      <w:rFonts w:ascii="Segoe UI" w:hAnsi="Segoe UI" w:cs="Segoe UI"/>
      <w:sz w:val="18"/>
      <w:szCs w:val="18"/>
    </w:rPr>
  </w:style>
  <w:style w:type="paragraph" w:styleId="ListParagraph">
    <w:name w:val="List Paragraph"/>
    <w:basedOn w:val="Normal"/>
    <w:uiPriority w:val="1"/>
    <w:qFormat/>
    <w:rsid w:val="001507B7"/>
    <w:pPr>
      <w:ind w:left="720"/>
      <w:contextualSpacing/>
    </w:pPr>
  </w:style>
  <w:style w:type="paragraph" w:customStyle="1" w:styleId="Default">
    <w:name w:val="Default"/>
    <w:rsid w:val="00551972"/>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C612B"/>
    <w:pPr>
      <w:spacing w:after="0" w:line="240" w:lineRule="auto"/>
    </w:pPr>
  </w:style>
  <w:style w:type="character" w:customStyle="1" w:styleId="NoSpacingChar">
    <w:name w:val="No Spacing Char"/>
    <w:link w:val="NoSpacing"/>
    <w:uiPriority w:val="1"/>
    <w:locked/>
    <w:rsid w:val="007C612B"/>
  </w:style>
  <w:style w:type="table" w:styleId="TableGrid">
    <w:name w:val="Table Grid"/>
    <w:basedOn w:val="TableNormal"/>
    <w:uiPriority w:val="39"/>
    <w:rsid w:val="000A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A4CB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747FB"/>
    <w:rPr>
      <w:color w:val="0563C1" w:themeColor="hyperlink"/>
      <w:u w:val="single"/>
    </w:rPr>
  </w:style>
  <w:style w:type="character" w:customStyle="1" w:styleId="Mention1">
    <w:name w:val="Mention1"/>
    <w:basedOn w:val="DefaultParagraphFont"/>
    <w:uiPriority w:val="99"/>
    <w:semiHidden/>
    <w:unhideWhenUsed/>
    <w:rsid w:val="008747FB"/>
    <w:rPr>
      <w:color w:val="2B579A"/>
      <w:shd w:val="clear" w:color="auto" w:fill="E6E6E6"/>
    </w:rPr>
  </w:style>
  <w:style w:type="character" w:styleId="FollowedHyperlink">
    <w:name w:val="FollowedHyperlink"/>
    <w:basedOn w:val="DefaultParagraphFont"/>
    <w:uiPriority w:val="99"/>
    <w:semiHidden/>
    <w:unhideWhenUsed/>
    <w:rsid w:val="00666C8E"/>
    <w:rPr>
      <w:color w:val="954F72" w:themeColor="followedHyperlink"/>
      <w:u w:val="single"/>
    </w:rPr>
  </w:style>
  <w:style w:type="character" w:styleId="Mention">
    <w:name w:val="Mention"/>
    <w:basedOn w:val="DefaultParagraphFont"/>
    <w:uiPriority w:val="99"/>
    <w:semiHidden/>
    <w:unhideWhenUsed/>
    <w:rsid w:val="00803486"/>
    <w:rPr>
      <w:color w:val="2B579A"/>
      <w:shd w:val="clear" w:color="auto" w:fill="E6E6E6"/>
    </w:rPr>
  </w:style>
  <w:style w:type="character" w:styleId="UnresolvedMention">
    <w:name w:val="Unresolved Mention"/>
    <w:basedOn w:val="DefaultParagraphFont"/>
    <w:uiPriority w:val="99"/>
    <w:semiHidden/>
    <w:unhideWhenUsed/>
    <w:rsid w:val="001C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6460">
      <w:bodyDiv w:val="1"/>
      <w:marLeft w:val="0"/>
      <w:marRight w:val="0"/>
      <w:marTop w:val="0"/>
      <w:marBottom w:val="0"/>
      <w:divBdr>
        <w:top w:val="none" w:sz="0" w:space="0" w:color="auto"/>
        <w:left w:val="none" w:sz="0" w:space="0" w:color="auto"/>
        <w:bottom w:val="none" w:sz="0" w:space="0" w:color="auto"/>
        <w:right w:val="none" w:sz="0" w:space="0" w:color="auto"/>
      </w:divBdr>
    </w:div>
    <w:div w:id="10708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far/current/html/Subpart%207_1.html" TargetMode="External"/><Relationship Id="rId21" Type="http://schemas.openxmlformats.org/officeDocument/2006/relationships/hyperlink" Target="https://www.acquisition.gov/far/current/html/Subpart%207_1.html" TargetMode="External"/><Relationship Id="rId42" Type="http://schemas.openxmlformats.org/officeDocument/2006/relationships/hyperlink" Target="https://www.acquisition.gov/sites/default/files/current/far/html/Subpart%2016_1.html" TargetMode="External"/><Relationship Id="rId47" Type="http://schemas.openxmlformats.org/officeDocument/2006/relationships/hyperlink" Target="https://www.acquisition.gov/sites/default/files/current/far/html/Subpart%2016_1.html" TargetMode="External"/><Relationship Id="rId63" Type="http://schemas.openxmlformats.org/officeDocument/2006/relationships/hyperlink" Target="https://obamawhitehouse.archives.gov/omb/circulars_a076_a76_incl_tech_correction/" TargetMode="External"/><Relationship Id="rId68" Type="http://schemas.openxmlformats.org/officeDocument/2006/relationships/hyperlink" Target="https://www.acquisition.gov/far/current/html/Subpart%207_1.html" TargetMode="External"/><Relationship Id="rId84" Type="http://schemas.openxmlformats.org/officeDocument/2006/relationships/hyperlink" Target="https://www.acquisition.gov/far/current/html/Subpart%207_1.html" TargetMode="External"/><Relationship Id="rId89" Type="http://schemas.openxmlformats.org/officeDocument/2006/relationships/hyperlink" Target="http://www.osec.doc.gov/oam/acquistion_management/policy/commerce_acquisition_manual_cam/documents/CAM%201307-1%20-%20Acq%20Planning%20(Dec%202015)%20All%20Attachments.pdf" TargetMode="External"/><Relationship Id="rId16" Type="http://schemas.openxmlformats.org/officeDocument/2006/relationships/hyperlink" Target="https://sites.google.com/a/noaa.gov/acquisition-grants/systems/c-bot" TargetMode="External"/><Relationship Id="rId11" Type="http://schemas.openxmlformats.org/officeDocument/2006/relationships/hyperlink" Target="https://www.acquisition.gov/far/current/html/Subpart%207_1.html" TargetMode="External"/><Relationship Id="rId32" Type="http://schemas.openxmlformats.org/officeDocument/2006/relationships/hyperlink" Target="https://www.acquisition.gov/sites/default/files/current/far/html/Subpart%2016_5.html" TargetMode="External"/><Relationship Id="rId37" Type="http://schemas.openxmlformats.org/officeDocument/2006/relationships/hyperlink" Target="https://www.acquisition.gov/sites/default/files/current/far/html/Subpart%2016_1.html" TargetMode="External"/><Relationship Id="rId53" Type="http://schemas.openxmlformats.org/officeDocument/2006/relationships/hyperlink" Target="https://www.acquisition.gov/sites/default/files/current/far/html/FARTOCP39.html" TargetMode="External"/><Relationship Id="rId58" Type="http://schemas.openxmlformats.org/officeDocument/2006/relationships/hyperlink" Target="https://www.acquisition.gov/sites/default/files/current/far/html/Subpart%2032_7.html" TargetMode="External"/><Relationship Id="rId74" Type="http://schemas.openxmlformats.org/officeDocument/2006/relationships/hyperlink" Target="https://www.acquisition.gov/sites/default/files/current/far/html/Subpart%2027_4.html" TargetMode="External"/><Relationship Id="rId79" Type="http://schemas.openxmlformats.org/officeDocument/2006/relationships/hyperlink" Target="http://osec.doc.gov/oam/acquistion_management/policy/commerce_acquisition_manual_cam/documents/CAM_1323-700_Green_Procurement_Program.pdf"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hyperlink" Target="https://www.acquisition.gov/far/current/html/Subpart%207_1.html" TargetMode="External"/><Relationship Id="rId27" Type="http://schemas.openxmlformats.org/officeDocument/2006/relationships/hyperlink" Target="https://www.acquisition.gov/far/current/html/Subpart%207_1.html" TargetMode="External"/><Relationship Id="rId30" Type="http://schemas.openxmlformats.org/officeDocument/2006/relationships/hyperlink" Target="https://www.acquisition.gov/sites/default/files/current/far/html/Subpart%2010_0.html" TargetMode="External"/><Relationship Id="rId35" Type="http://schemas.openxmlformats.org/officeDocument/2006/relationships/hyperlink" Target="https://www.acquisition.gov/sites/default/files/current/far/html/Subpart%2016_2.html" TargetMode="External"/><Relationship Id="rId43" Type="http://schemas.openxmlformats.org/officeDocument/2006/relationships/hyperlink" Target="https://www.acquisition.gov/sites/default/files/current/far/html/Subpart%2016_1.html" TargetMode="External"/><Relationship Id="rId48" Type="http://schemas.openxmlformats.org/officeDocument/2006/relationships/hyperlink" Target="https://www.acquisition.gov/sites/default/files/current/far/html/Subpart%2016_1.html" TargetMode="External"/><Relationship Id="rId56" Type="http://schemas.openxmlformats.org/officeDocument/2006/relationships/hyperlink" Target="https://www.acquisition.gov/sites/default/files/current/far/html/Subpart%2012_2.html" TargetMode="External"/><Relationship Id="rId64" Type="http://schemas.openxmlformats.org/officeDocument/2006/relationships/hyperlink" Target="https://www.acquisition.gov/sites/default/files/current/far/html/Subpart%207_3.html" TargetMode="External"/><Relationship Id="rId69" Type="http://schemas.openxmlformats.org/officeDocument/2006/relationships/hyperlink" Target="http://www.acqnotes.com/Attachments/ANSIEIA%20748%20EVM%20System%20Acceptance%20Guide.pdf" TargetMode="External"/><Relationship Id="rId77" Type="http://schemas.openxmlformats.org/officeDocument/2006/relationships/hyperlink" Target="https://www.acquisition.gov/sites/default/files/current/far/html/FARTOCP23.html" TargetMode="External"/><Relationship Id="rId8" Type="http://schemas.openxmlformats.org/officeDocument/2006/relationships/hyperlink" Target="http://www.osec.doc.gov/oam/acquistion_management/policy/commerce_acquisition_manual_cam/documents/CAM%201307-1%20-%20Acq%20Planning%20(Dec%202015)%20All%20Attachments.pdf" TargetMode="External"/><Relationship Id="rId51" Type="http://schemas.openxmlformats.org/officeDocument/2006/relationships/hyperlink" Target="https://www.federalregister.gov/documents/2016/07/28/2016-17872/revision-of-omb-circular-no-a-130-managing-information-as-a-strategic-resource" TargetMode="External"/><Relationship Id="rId72" Type="http://schemas.openxmlformats.org/officeDocument/2006/relationships/hyperlink" Target="https://www.acquisition.gov/sites/default/files/current/far/html/Subpart%2025_3.html" TargetMode="External"/><Relationship Id="rId80" Type="http://schemas.openxmlformats.org/officeDocument/2006/relationships/hyperlink" Target="https://www.gpo.gov/fdsys/pkg/FR-2007-01-26/pdf/07-374.pdf" TargetMode="External"/><Relationship Id="rId85" Type="http://schemas.openxmlformats.org/officeDocument/2006/relationships/hyperlink" Target="https://www.acquisition.gov/far/current/html/Subpart%207_1.htm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cquisition.gov/far/current/html/Subpart%207_1.html" TargetMode="External"/><Relationship Id="rId25" Type="http://schemas.openxmlformats.org/officeDocument/2006/relationships/hyperlink" Target="https://www.acquisition.gov/far/current/html/Subpart%2011_4.html" TargetMode="External"/><Relationship Id="rId33" Type="http://schemas.openxmlformats.org/officeDocument/2006/relationships/hyperlink" Target="https://www.acquisition.gov/far/current/html/Subpart%2034_2.html" TargetMode="External"/><Relationship Id="rId38" Type="http://schemas.openxmlformats.org/officeDocument/2006/relationships/hyperlink" Target="https://www.acquisition.gov/sites/default/files/current/far/html/Subpart%2016_1.html" TargetMode="External"/><Relationship Id="rId46" Type="http://schemas.openxmlformats.org/officeDocument/2006/relationships/hyperlink" Target="https://www.acquisition.gov/sites/default/files/current/far/html/Subpart%2016_1.html" TargetMode="External"/><Relationship Id="rId59" Type="http://schemas.openxmlformats.org/officeDocument/2006/relationships/hyperlink" Target="https://www.acquisition.gov/sites/default/files/current/far/html/FARTOCP11.html" TargetMode="External"/><Relationship Id="rId67" Type="http://schemas.openxmlformats.org/officeDocument/2006/relationships/hyperlink" Target="https://www.acquisition.gov/far/current/html/Subpart%207_1.html" TargetMode="External"/><Relationship Id="rId20" Type="http://schemas.openxmlformats.org/officeDocument/2006/relationships/hyperlink" Target="https://www.acquisition.gov/sites/default/files/current/far/html/FARTOCP19.html" TargetMode="External"/><Relationship Id="rId41" Type="http://schemas.openxmlformats.org/officeDocument/2006/relationships/hyperlink" Target="https://www.acquisition.gov/sites/default/files/current/far/html/Subpart%2016_1.html" TargetMode="External"/><Relationship Id="rId54" Type="http://schemas.openxmlformats.org/officeDocument/2006/relationships/hyperlink" Target="https://www.acquisition.gov/sites/default/files/current/far/html/FARTOCP11.html" TargetMode="External"/><Relationship Id="rId62" Type="http://schemas.openxmlformats.org/officeDocument/2006/relationships/hyperlink" Target="https://www.acquisition.gov/far/current/html/Subpart%207_1.html" TargetMode="External"/><Relationship Id="rId70" Type="http://schemas.openxmlformats.org/officeDocument/2006/relationships/hyperlink" Target="https://www.acquisition.gov/sites/default/files/current/far/html/Subpart%2015_4.html" TargetMode="External"/><Relationship Id="rId75" Type="http://schemas.openxmlformats.org/officeDocument/2006/relationships/hyperlink" Target="https://www.acquisition.gov/far/current/html/Subpart%207_1.html" TargetMode="External"/><Relationship Id="rId83" Type="http://schemas.openxmlformats.org/officeDocument/2006/relationships/hyperlink" Target="https://www.dhs.gov/homeland-security-presidential-directive-12" TargetMode="External"/><Relationship Id="rId88" Type="http://schemas.openxmlformats.org/officeDocument/2006/relationships/hyperlink" Target="http://www.osec.doc.gov/oam/acquistion_management/policy/commerce_acquisition_manual_cam/documents/CAM%201307-1%20-%20Acq%20Planning%20(Dec%202015)%20All%20Attachments.pd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acquisition.gov/far/current/html/Subpart%207_1.html" TargetMode="External"/><Relationship Id="rId28" Type="http://schemas.openxmlformats.org/officeDocument/2006/relationships/hyperlink" Target="https://www.acquisition.gov/far/current/html/Subpart%207_1.html" TargetMode="External"/><Relationship Id="rId36" Type="http://schemas.openxmlformats.org/officeDocument/2006/relationships/hyperlink" Target="https://www.acquisition.gov/far/current/html/Subpart%207_1.html" TargetMode="External"/><Relationship Id="rId49" Type="http://schemas.openxmlformats.org/officeDocument/2006/relationships/hyperlink" Target="https://www.acquisition.gov/sites/default/files/current/far/html/Subpart%2016_1.html" TargetMode="External"/><Relationship Id="rId57" Type="http://schemas.openxmlformats.org/officeDocument/2006/relationships/hyperlink" Target="https://www.acquisition.gov/far/current/html/Subpart%207_1.html" TargetMode="External"/><Relationship Id="rId10" Type="http://schemas.openxmlformats.org/officeDocument/2006/relationships/hyperlink" Target="https://www.acquisition.gov/sites/default/files/current/far/html/Subpart%2016_4.html" TargetMode="External"/><Relationship Id="rId31" Type="http://schemas.openxmlformats.org/officeDocument/2006/relationships/hyperlink" Target="https://www.fbo.gov/" TargetMode="External"/><Relationship Id="rId44" Type="http://schemas.openxmlformats.org/officeDocument/2006/relationships/hyperlink" Target="https://www.acquisition.gov/sites/default/files/current/far/html/Subpart%2016_1.html" TargetMode="External"/><Relationship Id="rId52" Type="http://schemas.openxmlformats.org/officeDocument/2006/relationships/hyperlink" Target="https://www.acquisition.gov/sites/default/files/current/far/html/Subpart%207_1.html" TargetMode="External"/><Relationship Id="rId60" Type="http://schemas.openxmlformats.org/officeDocument/2006/relationships/hyperlink" Target="https://www.acquisition.gov/sites/default/files/current/far/html/Subpart%2011_1.html" TargetMode="External"/><Relationship Id="rId65" Type="http://schemas.openxmlformats.org/officeDocument/2006/relationships/hyperlink" Target="https://www.acquisition.gov/far/current/html/Subpart%207_1.html" TargetMode="External"/><Relationship Id="rId73" Type="http://schemas.openxmlformats.org/officeDocument/2006/relationships/hyperlink" Target="https://www.acquisition.gov/sites/default/files/current/far/html/FARTOCP46.html" TargetMode="External"/><Relationship Id="rId78" Type="http://schemas.openxmlformats.org/officeDocument/2006/relationships/hyperlink" Target="https://www.ecfr.gov/cgi-bin/text-idx?tpl=/ecfrbrowse/Title40/40cfr1502_main_02.tpl" TargetMode="External"/><Relationship Id="rId81" Type="http://schemas.openxmlformats.org/officeDocument/2006/relationships/hyperlink" Target="https://www.acquisition.gov/far/current/html/Subpart%207_1.html" TargetMode="External"/><Relationship Id="rId86" Type="http://schemas.openxmlformats.org/officeDocument/2006/relationships/hyperlink" Target="https://www.acquisition.gov/sites/default/files/current/far/html/Subpart%2050_2.html" TargetMode="External"/><Relationship Id="rId4" Type="http://schemas.openxmlformats.org/officeDocument/2006/relationships/webSettings" Target="webSettings.xml"/><Relationship Id="rId9" Type="http://schemas.openxmlformats.org/officeDocument/2006/relationships/hyperlink" Target="https://www.acquisition.gov/far/current/html/Subpart%207_1.html" TargetMode="External"/><Relationship Id="rId13" Type="http://schemas.openxmlformats.org/officeDocument/2006/relationships/header" Target="header2.xml"/><Relationship Id="rId18" Type="http://schemas.openxmlformats.org/officeDocument/2006/relationships/hyperlink" Target="https://www.acquisition.gov/far/current/html/Subpart%207_1.html" TargetMode="External"/><Relationship Id="rId39" Type="http://schemas.openxmlformats.org/officeDocument/2006/relationships/hyperlink" Target="https://www.acquisition.gov/sites/default/files/current/far/html/Subpart%2016_1.html" TargetMode="External"/><Relationship Id="rId34" Type="http://schemas.openxmlformats.org/officeDocument/2006/relationships/hyperlink" Target="https://www.acquisition.gov/sites/default/files/current/far/html/Subpart%2015_3.html" TargetMode="External"/><Relationship Id="rId50" Type="http://schemas.openxmlformats.org/officeDocument/2006/relationships/hyperlink" Target="http://www.gpo.gov/fdsys/granule/USCODE-2010-title40/USCODE-2010-title40-subtitleIII-chap113-subchapII-sec11312/content-detail.html" TargetMode="External"/><Relationship Id="rId55" Type="http://schemas.openxmlformats.org/officeDocument/2006/relationships/hyperlink" Target="https://www.acquisition.gov/sites/default/files/current/far/html/Subpart%208_4.html" TargetMode="External"/><Relationship Id="rId76" Type="http://schemas.openxmlformats.org/officeDocument/2006/relationships/hyperlink" Target="https://www.acquisition.gov/sites/default/files/current/far/html/Subpart%2045_1.html" TargetMode="External"/><Relationship Id="rId7" Type="http://schemas.openxmlformats.org/officeDocument/2006/relationships/image" Target="media/image1.jpeg"/><Relationship Id="rId71" Type="http://schemas.openxmlformats.org/officeDocument/2006/relationships/hyperlink" Target="https://www.acquisition.gov/far/current/html/Subpart%207_1.html" TargetMode="External"/><Relationship Id="rId2" Type="http://schemas.openxmlformats.org/officeDocument/2006/relationships/styles" Target="styles.xml"/><Relationship Id="rId29" Type="http://schemas.openxmlformats.org/officeDocument/2006/relationships/hyperlink" Target="https://www.acquisition.gov/far/current/html/Subpart%207_1.html" TargetMode="External"/><Relationship Id="rId24" Type="http://schemas.openxmlformats.org/officeDocument/2006/relationships/hyperlink" Target="https://www.acquisition.gov/far/current/html/Subpart%207_1.html" TargetMode="External"/><Relationship Id="rId40" Type="http://schemas.openxmlformats.org/officeDocument/2006/relationships/hyperlink" Target="https://www.acquisition.gov/sites/default/files/current/far/html/Subpart%2016_1.html" TargetMode="External"/><Relationship Id="rId45" Type="http://schemas.openxmlformats.org/officeDocument/2006/relationships/hyperlink" Target="https://www.acquisition.gov/sites/default/files/current/far/html/Subpart%2016_1.html" TargetMode="External"/><Relationship Id="rId66" Type="http://schemas.openxmlformats.org/officeDocument/2006/relationships/hyperlink" Target="https://www.gpo.gov/fdsys/pkg/FR-2011-09-12/pdf/2011-23165.pdf" TargetMode="External"/><Relationship Id="rId87" Type="http://schemas.openxmlformats.org/officeDocument/2006/relationships/hyperlink" Target="https://www.acquisition.gov/sites/default/files/current/far/html/Subpart%207_1.html" TargetMode="External"/><Relationship Id="rId61" Type="http://schemas.openxmlformats.org/officeDocument/2006/relationships/hyperlink" Target="https://www.acquisition.gov/sites/default/files/current/far/html/Subpart%2011_6.html" TargetMode="External"/><Relationship Id="rId82" Type="http://schemas.openxmlformats.org/officeDocument/2006/relationships/hyperlink" Target="https://www.acquisition.gov/far/current/html/Subpart%204_13.html" TargetMode="External"/><Relationship Id="rId19" Type="http://schemas.openxmlformats.org/officeDocument/2006/relationships/hyperlink" Target="https://www.acquisition.gov/sites/default/files/current/far/html/Subpart%2037_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17</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 O</dc:creator>
  <cp:lastModifiedBy>Giselle Duran</cp:lastModifiedBy>
  <cp:revision>5</cp:revision>
  <dcterms:created xsi:type="dcterms:W3CDTF">2017-05-02T16:54:00Z</dcterms:created>
  <dcterms:modified xsi:type="dcterms:W3CDTF">2020-12-07T18:09:00Z</dcterms:modified>
</cp:coreProperties>
</file>